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BE1E0" w14:textId="45C90EC8" w:rsidR="00EA01B7" w:rsidRDefault="00EA01B7" w:rsidP="00EA01B7">
      <w:pPr>
        <w:pStyle w:val="Small"/>
        <w:spacing w:line="259" w:lineRule="auto"/>
      </w:pPr>
      <w:r>
        <w:rPr>
          <w:rFonts w:ascii="Georgia" w:eastAsia="Georgia" w:hAnsi="Georgia" w:cs="Georgia"/>
        </w:rPr>
        <w:tab/>
      </w:r>
      <w:r>
        <w:rPr>
          <w:rFonts w:ascii="Georgia" w:eastAsia="Georgia" w:hAnsi="Georgia" w:cs="Georgia"/>
        </w:rPr>
        <w:tab/>
      </w:r>
      <w:r>
        <w:rPr>
          <w:rFonts w:ascii="Georgia" w:eastAsia="Georgia" w:hAnsi="Georgia" w:cs="Georgia"/>
        </w:rPr>
        <w:tab/>
      </w:r>
      <w:r>
        <w:rPr>
          <w:rFonts w:ascii="Georgia" w:eastAsia="Georgia" w:hAnsi="Georgia" w:cs="Georgia"/>
        </w:rPr>
        <w:tab/>
      </w:r>
      <w:r>
        <w:rPr>
          <w:rFonts w:ascii="Georgia" w:eastAsia="Georgia" w:hAnsi="Georgia" w:cs="Georgia"/>
        </w:rPr>
        <w:tab/>
      </w:r>
      <w:r>
        <w:rPr>
          <w:rFonts w:ascii="Georgia" w:eastAsia="Georgia" w:hAnsi="Georgia" w:cs="Georgia"/>
        </w:rPr>
        <w:tab/>
      </w:r>
    </w:p>
    <w:tbl>
      <w:tblPr>
        <w:tblStyle w:val="TableGrid"/>
        <w:tblW w:w="9473"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935"/>
        <w:gridCol w:w="4538"/>
      </w:tblGrid>
      <w:tr w:rsidR="00EA01B7" w:rsidRPr="00976C29" w14:paraId="6D11868B" w14:textId="77777777" w:rsidTr="00AB5EF5">
        <w:trPr>
          <w:trHeight w:val="1170"/>
        </w:trPr>
        <w:tc>
          <w:tcPr>
            <w:tcW w:w="4935" w:type="dxa"/>
            <w:tcBorders>
              <w:top w:val="nil"/>
              <w:left w:val="nil"/>
              <w:bottom w:val="nil"/>
              <w:right w:val="nil"/>
            </w:tcBorders>
            <w:tcMar>
              <w:left w:w="90" w:type="dxa"/>
              <w:right w:w="90" w:type="dxa"/>
            </w:tcMar>
          </w:tcPr>
          <w:p w14:paraId="4D48ED71" w14:textId="77777777" w:rsidR="00EA01B7" w:rsidRPr="00976C29" w:rsidRDefault="00EA01B7" w:rsidP="00AB5EF5">
            <w:pPr>
              <w:tabs>
                <w:tab w:val="left" w:pos="1125"/>
              </w:tabs>
              <w:rPr>
                <w:rFonts w:ascii="Georgia" w:eastAsia="Georgia" w:hAnsi="Georgia" w:cs="Georgia"/>
                <w:sz w:val="22"/>
                <w:szCs w:val="22"/>
              </w:rPr>
            </w:pPr>
            <w:r w:rsidRPr="00976C29">
              <w:rPr>
                <w:rFonts w:ascii="Georgia" w:hAnsi="Georgia"/>
                <w:noProof/>
              </w:rPr>
              <w:drawing>
                <wp:inline distT="0" distB="0" distL="0" distR="0" wp14:anchorId="63309F57" wp14:editId="622AEDF2">
                  <wp:extent cx="2969777" cy="656590"/>
                  <wp:effectExtent l="0" t="0" r="2540" b="3810"/>
                  <wp:docPr id="1977793261" name="Picture 1977793261"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793261" name="Picture 1977793261" descr="A close up of a sign&#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54945" cy="675420"/>
                          </a:xfrm>
                          <a:prstGeom prst="rect">
                            <a:avLst/>
                          </a:prstGeom>
                        </pic:spPr>
                      </pic:pic>
                    </a:graphicData>
                  </a:graphic>
                </wp:inline>
              </w:drawing>
            </w:r>
          </w:p>
        </w:tc>
        <w:tc>
          <w:tcPr>
            <w:tcW w:w="4538" w:type="dxa"/>
            <w:tcBorders>
              <w:top w:val="nil"/>
              <w:left w:val="nil"/>
              <w:bottom w:val="nil"/>
              <w:right w:val="nil"/>
            </w:tcBorders>
            <w:tcMar>
              <w:left w:w="90" w:type="dxa"/>
              <w:right w:w="90" w:type="dxa"/>
            </w:tcMar>
            <w:vAlign w:val="center"/>
          </w:tcPr>
          <w:p w14:paraId="01C9D947" w14:textId="77777777" w:rsidR="00EA01B7" w:rsidRPr="00976C29" w:rsidRDefault="00EA01B7" w:rsidP="00AB5EF5">
            <w:pPr>
              <w:pStyle w:val="Small"/>
              <w:spacing w:line="259" w:lineRule="auto"/>
              <w:jc w:val="right"/>
              <w:rPr>
                <w:rFonts w:ascii="Georgia" w:eastAsia="Georgia" w:hAnsi="Georgia" w:cs="Georgia"/>
              </w:rPr>
            </w:pPr>
            <w:r w:rsidRPr="00976C29">
              <w:rPr>
                <w:rFonts w:ascii="Georgia" w:eastAsia="Georgia" w:hAnsi="Georgia" w:cs="Georgia"/>
              </w:rPr>
              <w:t>FAC.COLORADOCOLLEGE.EDU</w:t>
            </w:r>
          </w:p>
          <w:p w14:paraId="37A12860" w14:textId="77777777" w:rsidR="00EA01B7" w:rsidRPr="00976C29" w:rsidRDefault="00EA01B7" w:rsidP="00AB5EF5">
            <w:pPr>
              <w:tabs>
                <w:tab w:val="left" w:pos="1125"/>
              </w:tabs>
              <w:spacing w:line="259" w:lineRule="auto"/>
              <w:jc w:val="right"/>
              <w:rPr>
                <w:rFonts w:ascii="Georgia" w:eastAsia="Georgia" w:hAnsi="Georgia" w:cs="Georgia"/>
                <w:color w:val="000000" w:themeColor="text1"/>
                <w:sz w:val="18"/>
                <w:szCs w:val="18"/>
              </w:rPr>
            </w:pPr>
          </w:p>
          <w:p w14:paraId="3C96AB77" w14:textId="77777777" w:rsidR="00EA01B7" w:rsidRPr="00976C29" w:rsidRDefault="00EA01B7" w:rsidP="00AB5EF5">
            <w:pPr>
              <w:pStyle w:val="Small"/>
              <w:spacing w:line="259" w:lineRule="auto"/>
              <w:jc w:val="right"/>
              <w:rPr>
                <w:rFonts w:ascii="Georgia" w:eastAsia="Georgia" w:hAnsi="Georgia" w:cs="Georgia"/>
              </w:rPr>
            </w:pPr>
            <w:r w:rsidRPr="00976C29">
              <w:rPr>
                <w:rFonts w:ascii="Georgia" w:eastAsia="Georgia" w:hAnsi="Georgia" w:cs="Georgia"/>
                <w:b/>
                <w:bCs/>
              </w:rPr>
              <w:t>Contact:</w:t>
            </w:r>
          </w:p>
          <w:p w14:paraId="7B3CD4BC" w14:textId="77777777" w:rsidR="00EA01B7" w:rsidRPr="00976C29" w:rsidRDefault="00EA01B7" w:rsidP="00AB5EF5">
            <w:pPr>
              <w:pStyle w:val="Small"/>
              <w:spacing w:line="259" w:lineRule="auto"/>
              <w:jc w:val="right"/>
              <w:rPr>
                <w:rFonts w:ascii="Georgia" w:eastAsia="Georgia" w:hAnsi="Georgia" w:cs="Georgia"/>
              </w:rPr>
            </w:pPr>
            <w:r w:rsidRPr="00976C29">
              <w:rPr>
                <w:rFonts w:ascii="Georgia" w:eastAsia="Georgia" w:hAnsi="Georgia" w:cs="Georgia"/>
              </w:rPr>
              <w:t>Alexa Gromko</w:t>
            </w:r>
          </w:p>
          <w:p w14:paraId="67BA2EB3" w14:textId="77777777" w:rsidR="00EA01B7" w:rsidRPr="00976C29" w:rsidRDefault="00EA01B7" w:rsidP="00AB5EF5">
            <w:pPr>
              <w:pStyle w:val="Small"/>
              <w:spacing w:line="259" w:lineRule="auto"/>
              <w:jc w:val="right"/>
              <w:rPr>
                <w:rFonts w:ascii="Georgia" w:eastAsia="Georgia" w:hAnsi="Georgia" w:cs="Georgia"/>
              </w:rPr>
            </w:pPr>
            <w:r w:rsidRPr="00976C29">
              <w:rPr>
                <w:rFonts w:ascii="Georgia" w:eastAsia="Georgia" w:hAnsi="Georgia" w:cs="Georgia"/>
              </w:rPr>
              <w:t>Director, Media Relations Program</w:t>
            </w:r>
          </w:p>
          <w:p w14:paraId="6C9E7359" w14:textId="77777777" w:rsidR="00EA01B7" w:rsidRPr="00976C29" w:rsidRDefault="00EA01B7" w:rsidP="00AB5EF5">
            <w:pPr>
              <w:pStyle w:val="Small"/>
              <w:spacing w:line="259" w:lineRule="auto"/>
              <w:jc w:val="right"/>
              <w:rPr>
                <w:rFonts w:ascii="Georgia" w:eastAsia="Georgia" w:hAnsi="Georgia" w:cs="Georgia"/>
              </w:rPr>
            </w:pPr>
            <w:r w:rsidRPr="00976C29">
              <w:rPr>
                <w:rFonts w:ascii="Georgia" w:eastAsia="Georgia" w:hAnsi="Georgia" w:cs="Georgia"/>
              </w:rPr>
              <w:t>a</w:t>
            </w:r>
            <w:hyperlink r:id="rId6">
              <w:r w:rsidRPr="00976C29">
                <w:rPr>
                  <w:rStyle w:val="Hyperlink"/>
                  <w:rFonts w:ascii="Georgia" w:eastAsia="Georgia" w:hAnsi="Georgia" w:cs="Georgia"/>
                </w:rPr>
                <w:t>gromko@coloradocollege.edu</w:t>
              </w:r>
            </w:hyperlink>
          </w:p>
          <w:p w14:paraId="15BC13DF" w14:textId="77777777" w:rsidR="00EA01B7" w:rsidRPr="00976C29" w:rsidRDefault="00EA01B7" w:rsidP="00AB5EF5">
            <w:pPr>
              <w:tabs>
                <w:tab w:val="left" w:pos="1125"/>
              </w:tabs>
              <w:spacing w:line="259" w:lineRule="auto"/>
              <w:jc w:val="right"/>
              <w:rPr>
                <w:rStyle w:val="Hyperlink"/>
                <w:rFonts w:ascii="Georgia" w:eastAsia="Georgia" w:hAnsi="Georgia" w:cs="Georgia"/>
                <w:sz w:val="18"/>
                <w:szCs w:val="18"/>
              </w:rPr>
            </w:pPr>
            <w:r w:rsidRPr="00976C29">
              <w:rPr>
                <w:rStyle w:val="Hyperlink"/>
                <w:rFonts w:ascii="Georgia" w:eastAsia="Georgia" w:hAnsi="Georgia" w:cs="Georgia"/>
                <w:sz w:val="18"/>
                <w:szCs w:val="18"/>
              </w:rPr>
              <w:t>O:(719) 389-6083</w:t>
            </w:r>
          </w:p>
          <w:p w14:paraId="6B53131F" w14:textId="77777777" w:rsidR="00EA01B7" w:rsidRPr="00976C29" w:rsidRDefault="00EA01B7" w:rsidP="00AB5EF5">
            <w:pPr>
              <w:tabs>
                <w:tab w:val="left" w:pos="1125"/>
              </w:tabs>
              <w:spacing w:line="259" w:lineRule="auto"/>
              <w:jc w:val="right"/>
              <w:rPr>
                <w:rStyle w:val="Hyperlink"/>
                <w:rFonts w:ascii="Georgia" w:eastAsia="Georgia" w:hAnsi="Georgia" w:cs="Georgia"/>
                <w:sz w:val="18"/>
                <w:szCs w:val="18"/>
              </w:rPr>
            </w:pPr>
            <w:r w:rsidRPr="00976C29">
              <w:rPr>
                <w:rStyle w:val="Hyperlink"/>
                <w:rFonts w:ascii="Georgia" w:eastAsia="Georgia" w:hAnsi="Georgia" w:cs="Georgia"/>
                <w:sz w:val="18"/>
                <w:szCs w:val="18"/>
              </w:rPr>
              <w:t>C:(719) 360-8401</w:t>
            </w:r>
          </w:p>
        </w:tc>
      </w:tr>
    </w:tbl>
    <w:p w14:paraId="02CD11C8" w14:textId="109BEC01" w:rsidR="00EA01B7" w:rsidRPr="001115A0" w:rsidRDefault="00EA01B7" w:rsidP="001115A0">
      <w:pPr>
        <w:tabs>
          <w:tab w:val="left" w:pos="1125"/>
        </w:tabs>
        <w:spacing w:line="240" w:lineRule="auto"/>
        <w:rPr>
          <w:rFonts w:ascii="Georgia" w:eastAsia="Georgia" w:hAnsi="Georgia" w:cs="Georgia"/>
          <w:color w:val="000000" w:themeColor="text1"/>
          <w:sz w:val="22"/>
          <w:szCs w:val="22"/>
        </w:rPr>
        <w:sectPr w:rsidR="00EA01B7" w:rsidRPr="001115A0" w:rsidSect="00EA01B7">
          <w:pgSz w:w="12240" w:h="15840"/>
          <w:pgMar w:top="1440" w:right="1440" w:bottom="1440" w:left="1440" w:header="720" w:footer="720" w:gutter="0"/>
          <w:cols w:space="720"/>
          <w:docGrid w:linePitch="360"/>
        </w:sectPr>
      </w:pPr>
      <w:r w:rsidRPr="00976C29">
        <w:rPr>
          <w:rFonts w:ascii="Georgia" w:eastAsia="Georgia" w:hAnsi="Georgia" w:cs="Georgia"/>
          <w:color w:val="000000" w:themeColor="text1"/>
          <w:sz w:val="22"/>
          <w:szCs w:val="22"/>
        </w:rPr>
        <w:t>FOR IMMEDIATE RELEAS</w:t>
      </w:r>
    </w:p>
    <w:p w14:paraId="102FD098" w14:textId="7E848ED1" w:rsidR="00EA01B7" w:rsidRPr="00976C29" w:rsidRDefault="00EA01B7" w:rsidP="329522BC">
      <w:pPr>
        <w:spacing w:after="0" w:line="240" w:lineRule="auto"/>
        <w:textAlignment w:val="baseline"/>
        <w:rPr>
          <w:rFonts w:ascii="Georgia" w:eastAsia="Times New Roman" w:hAnsi="Georgia" w:cs="Calibri"/>
          <w:color w:val="4472C4" w:themeColor="accent1"/>
          <w:lang w:eastAsia="en-US"/>
        </w:rPr>
      </w:pPr>
      <w:r w:rsidRPr="329522BC">
        <w:rPr>
          <w:rFonts w:ascii="Georgia" w:eastAsia="Times New Roman" w:hAnsi="Georgia" w:cs="Calibri"/>
          <w:color w:val="4472C4" w:themeColor="accent1"/>
          <w:lang w:eastAsia="en-US"/>
        </w:rPr>
        <w:lastRenderedPageBreak/>
        <w:t>EVENT INFORMATION</w:t>
      </w:r>
    </w:p>
    <w:p w14:paraId="15620DC6" w14:textId="3FA8F653" w:rsidR="00EA01B7" w:rsidRPr="00976C29" w:rsidRDefault="00EA01B7" w:rsidP="00EA01B7">
      <w:pPr>
        <w:pStyle w:val="ListParagraph"/>
        <w:numPr>
          <w:ilvl w:val="0"/>
          <w:numId w:val="1"/>
        </w:numPr>
        <w:spacing w:after="0" w:line="240" w:lineRule="auto"/>
        <w:textAlignment w:val="baseline"/>
        <w:rPr>
          <w:rFonts w:ascii="Georgia" w:eastAsia="Times New Roman" w:hAnsi="Georgia" w:cs="Calibri"/>
          <w:color w:val="000000" w:themeColor="text1"/>
          <w:sz w:val="20"/>
          <w:szCs w:val="20"/>
          <w:lang w:eastAsia="en-US"/>
        </w:rPr>
      </w:pPr>
      <w:r w:rsidRPr="2AEF0114">
        <w:rPr>
          <w:rFonts w:ascii="Georgia" w:eastAsia="Times New Roman" w:hAnsi="Georgia" w:cs="Calibri"/>
          <w:b/>
          <w:bCs/>
          <w:color w:val="000000" w:themeColor="text1"/>
          <w:sz w:val="20"/>
          <w:szCs w:val="20"/>
          <w:lang w:eastAsia="en-US"/>
        </w:rPr>
        <w:t>What:</w:t>
      </w:r>
      <w:r w:rsidRPr="2AEF0114">
        <w:rPr>
          <w:rFonts w:ascii="Georgia" w:eastAsia="Times New Roman" w:hAnsi="Georgia" w:cs="Calibri"/>
          <w:color w:val="000000" w:themeColor="text1"/>
          <w:sz w:val="20"/>
          <w:szCs w:val="20"/>
          <w:lang w:eastAsia="en-US"/>
        </w:rPr>
        <w:t xml:space="preserve"> </w:t>
      </w:r>
      <w:r w:rsidR="00BF3E86" w:rsidRPr="00BF3E86">
        <w:rPr>
          <w:rFonts w:ascii="Georgia" w:hAnsi="Georgia"/>
          <w:color w:val="000000"/>
          <w:sz w:val="20"/>
          <w:szCs w:val="20"/>
          <w:shd w:val="clear" w:color="auto" w:fill="FFFFFF"/>
        </w:rPr>
        <w:t>Día de Muertos Celebration</w:t>
      </w:r>
    </w:p>
    <w:p w14:paraId="6DB71209" w14:textId="6E719F5C" w:rsidR="00EA01B7" w:rsidRPr="00976C29" w:rsidRDefault="00EA01B7" w:rsidP="00EA01B7">
      <w:pPr>
        <w:pStyle w:val="ListParagraph"/>
        <w:numPr>
          <w:ilvl w:val="0"/>
          <w:numId w:val="1"/>
        </w:numPr>
        <w:spacing w:after="0" w:line="240" w:lineRule="auto"/>
        <w:textAlignment w:val="baseline"/>
        <w:rPr>
          <w:rFonts w:ascii="Georgia" w:eastAsia="Times New Roman" w:hAnsi="Georgia" w:cs="Calibri"/>
          <w:color w:val="000000" w:themeColor="text1"/>
          <w:sz w:val="20"/>
          <w:szCs w:val="20"/>
          <w:lang w:eastAsia="en-US"/>
        </w:rPr>
      </w:pPr>
      <w:r w:rsidRPr="5F24ACDF">
        <w:rPr>
          <w:rFonts w:ascii="Georgia" w:eastAsia="Times New Roman" w:hAnsi="Georgia" w:cs="Calibri"/>
          <w:b/>
          <w:bCs/>
          <w:color w:val="000000" w:themeColor="text1"/>
          <w:sz w:val="20"/>
          <w:szCs w:val="20"/>
          <w:lang w:eastAsia="en-US"/>
        </w:rPr>
        <w:t>When:</w:t>
      </w:r>
      <w:r w:rsidRPr="5F24ACDF">
        <w:rPr>
          <w:rFonts w:ascii="Georgia" w:eastAsia="Times New Roman" w:hAnsi="Georgia" w:cs="Calibri"/>
          <w:color w:val="000000" w:themeColor="text1"/>
          <w:sz w:val="20"/>
          <w:szCs w:val="20"/>
          <w:lang w:eastAsia="en-US"/>
        </w:rPr>
        <w:t xml:space="preserve"> </w:t>
      </w:r>
      <w:r>
        <w:rPr>
          <w:rFonts w:ascii="Georgia" w:eastAsia="Times New Roman" w:hAnsi="Georgia" w:cs="Calibri"/>
          <w:color w:val="000000" w:themeColor="text1"/>
          <w:sz w:val="20"/>
          <w:szCs w:val="20"/>
          <w:lang w:eastAsia="en-US"/>
        </w:rPr>
        <w:t>Nov. 1</w:t>
      </w:r>
      <w:r w:rsidR="00A8128D">
        <w:rPr>
          <w:rFonts w:ascii="Georgia" w:eastAsia="Times New Roman" w:hAnsi="Georgia" w:cs="Calibri"/>
          <w:color w:val="000000" w:themeColor="text1"/>
          <w:sz w:val="20"/>
          <w:szCs w:val="20"/>
          <w:lang w:eastAsia="en-US"/>
        </w:rPr>
        <w:t xml:space="preserve">, </w:t>
      </w:r>
      <w:r w:rsidR="00BF3E86" w:rsidRPr="00BF3E86">
        <w:rPr>
          <w:rFonts w:ascii="Georgia" w:hAnsi="Georgia"/>
          <w:color w:val="000000"/>
          <w:sz w:val="20"/>
          <w:szCs w:val="20"/>
          <w:shd w:val="clear" w:color="auto" w:fill="FFFFFF"/>
        </w:rPr>
        <w:t>4–8 p.m.</w:t>
      </w:r>
      <w:r w:rsidR="00F254A8">
        <w:rPr>
          <w:rFonts w:ascii="Georgia" w:hAnsi="Georgia"/>
          <w:color w:val="000000"/>
          <w:sz w:val="20"/>
          <w:szCs w:val="20"/>
          <w:shd w:val="clear" w:color="auto" w:fill="FFFFFF"/>
        </w:rPr>
        <w:t xml:space="preserve"> and Nov. 2, 12:30</w:t>
      </w:r>
      <w:r w:rsidR="00F254A8" w:rsidRPr="00BF3E86">
        <w:rPr>
          <w:rFonts w:ascii="Georgia" w:hAnsi="Georgia"/>
          <w:color w:val="000000"/>
          <w:sz w:val="20"/>
          <w:szCs w:val="20"/>
          <w:shd w:val="clear" w:color="auto" w:fill="FFFFFF"/>
        </w:rPr>
        <w:t>–</w:t>
      </w:r>
      <w:r w:rsidR="00F254A8">
        <w:rPr>
          <w:rFonts w:ascii="Georgia" w:hAnsi="Georgia"/>
          <w:color w:val="000000"/>
          <w:sz w:val="20"/>
          <w:szCs w:val="20"/>
          <w:shd w:val="clear" w:color="auto" w:fill="FFFFFF"/>
        </w:rPr>
        <w:t>4:30</w:t>
      </w:r>
      <w:r w:rsidR="00824B0C">
        <w:rPr>
          <w:rFonts w:ascii="Georgia" w:hAnsi="Georgia"/>
          <w:color w:val="000000"/>
          <w:sz w:val="20"/>
          <w:szCs w:val="20"/>
          <w:shd w:val="clear" w:color="auto" w:fill="FFFFFF"/>
        </w:rPr>
        <w:t xml:space="preserve"> p.m.</w:t>
      </w:r>
    </w:p>
    <w:p w14:paraId="233BCA73" w14:textId="77777777" w:rsidR="00EA01B7" w:rsidRPr="00976C29" w:rsidRDefault="00EA01B7" w:rsidP="00EA01B7">
      <w:pPr>
        <w:pStyle w:val="ListParagraph"/>
        <w:numPr>
          <w:ilvl w:val="0"/>
          <w:numId w:val="1"/>
        </w:numPr>
        <w:spacing w:after="0" w:line="240" w:lineRule="auto"/>
        <w:textAlignment w:val="baseline"/>
        <w:rPr>
          <w:rFonts w:ascii="Georgia" w:eastAsia="Times New Roman" w:hAnsi="Georgia" w:cs="Calibri"/>
          <w:color w:val="000000" w:themeColor="text1"/>
          <w:sz w:val="20"/>
          <w:szCs w:val="20"/>
          <w:lang w:eastAsia="en-US"/>
        </w:rPr>
      </w:pPr>
      <w:r w:rsidRPr="001D7E96">
        <w:rPr>
          <w:rFonts w:ascii="Georgia" w:eastAsia="Times New Roman" w:hAnsi="Georgia" w:cs="Calibri"/>
          <w:b/>
          <w:bCs/>
          <w:color w:val="000000" w:themeColor="text1"/>
          <w:sz w:val="20"/>
          <w:szCs w:val="20"/>
          <w:lang w:eastAsia="en-US"/>
        </w:rPr>
        <w:t>Where:</w:t>
      </w:r>
      <w:r w:rsidRPr="00976C29">
        <w:rPr>
          <w:rFonts w:ascii="Georgia" w:eastAsia="Times New Roman" w:hAnsi="Georgia" w:cs="Calibri"/>
          <w:color w:val="000000" w:themeColor="text1"/>
          <w:sz w:val="20"/>
          <w:szCs w:val="20"/>
          <w:lang w:eastAsia="en-US"/>
        </w:rPr>
        <w:t xml:space="preserve"> 30 W. Dale St., Colorado Springs, CO 80903</w:t>
      </w:r>
    </w:p>
    <w:p w14:paraId="47D255E6" w14:textId="2B42A733" w:rsidR="00EA01B7" w:rsidRPr="00976C29" w:rsidRDefault="00EA01B7" w:rsidP="00EA01B7">
      <w:pPr>
        <w:pStyle w:val="ListParagraph"/>
        <w:numPr>
          <w:ilvl w:val="0"/>
          <w:numId w:val="1"/>
        </w:numPr>
        <w:spacing w:after="0" w:line="240" w:lineRule="auto"/>
        <w:textAlignment w:val="baseline"/>
        <w:rPr>
          <w:rFonts w:ascii="Georgia" w:eastAsia="Times New Roman" w:hAnsi="Georgia" w:cs="Calibri"/>
          <w:color w:val="000000" w:themeColor="text1"/>
          <w:sz w:val="20"/>
          <w:szCs w:val="20"/>
          <w:lang w:eastAsia="en-US"/>
        </w:rPr>
      </w:pPr>
      <w:r w:rsidRPr="001D7E96">
        <w:rPr>
          <w:rFonts w:ascii="Georgia" w:eastAsia="Times New Roman" w:hAnsi="Georgia" w:cs="Calibri"/>
          <w:b/>
          <w:bCs/>
          <w:color w:val="000000" w:themeColor="text1"/>
          <w:sz w:val="20"/>
          <w:szCs w:val="20"/>
          <w:lang w:eastAsia="en-US"/>
        </w:rPr>
        <w:t>Tickets:</w:t>
      </w:r>
      <w:r w:rsidRPr="00976C29">
        <w:rPr>
          <w:rFonts w:ascii="Georgia" w:eastAsia="Times New Roman" w:hAnsi="Georgia" w:cs="Calibri"/>
          <w:color w:val="000000" w:themeColor="text1"/>
          <w:sz w:val="20"/>
          <w:szCs w:val="20"/>
          <w:lang w:eastAsia="en-US"/>
        </w:rPr>
        <w:t xml:space="preserve"> </w:t>
      </w:r>
      <w:r>
        <w:rPr>
          <w:rFonts w:ascii="Georgia" w:eastAsia="Times New Roman" w:hAnsi="Georgia" w:cs="Calibri"/>
          <w:color w:val="000000" w:themeColor="text1"/>
          <w:sz w:val="20"/>
          <w:szCs w:val="20"/>
          <w:lang w:eastAsia="en-US"/>
        </w:rPr>
        <w:t>F</w:t>
      </w:r>
      <w:r w:rsidR="00BF3E86">
        <w:rPr>
          <w:rFonts w:ascii="Georgia" w:eastAsia="Times New Roman" w:hAnsi="Georgia" w:cs="Calibri"/>
          <w:color w:val="000000" w:themeColor="text1"/>
          <w:sz w:val="20"/>
          <w:szCs w:val="20"/>
          <w:lang w:eastAsia="en-US"/>
        </w:rPr>
        <w:t>REE</w:t>
      </w:r>
      <w:r>
        <w:rPr>
          <w:rFonts w:ascii="Georgia" w:eastAsia="Times New Roman" w:hAnsi="Georgia" w:cs="Calibri"/>
          <w:color w:val="000000" w:themeColor="text1"/>
          <w:sz w:val="20"/>
          <w:szCs w:val="20"/>
          <w:lang w:eastAsia="en-US"/>
        </w:rPr>
        <w:t xml:space="preserve"> Admission</w:t>
      </w:r>
    </w:p>
    <w:p w14:paraId="6B363444" w14:textId="77777777" w:rsidR="00EA01B7" w:rsidRDefault="00EA01B7" w:rsidP="00EA01B7">
      <w:pPr>
        <w:spacing w:after="0" w:line="240" w:lineRule="auto"/>
        <w:textAlignment w:val="baseline"/>
        <w:rPr>
          <w:rFonts w:ascii="Calibri" w:eastAsia="Times New Roman" w:hAnsi="Calibri" w:cs="Calibri"/>
          <w:color w:val="000000" w:themeColor="text1"/>
          <w:lang w:eastAsia="en-US"/>
        </w:rPr>
      </w:pPr>
    </w:p>
    <w:p w14:paraId="197FFB22" w14:textId="77777777" w:rsidR="00EA01B7" w:rsidRPr="001D7E96" w:rsidRDefault="00EA01B7" w:rsidP="00EA01B7">
      <w:pPr>
        <w:spacing w:after="0" w:line="240" w:lineRule="auto"/>
        <w:ind w:firstLine="360"/>
        <w:textAlignment w:val="baseline"/>
        <w:rPr>
          <w:rFonts w:ascii="Georgia" w:eastAsia="Times New Roman" w:hAnsi="Georgia" w:cs="Calibri"/>
          <w:color w:val="4472C4" w:themeColor="accent1"/>
          <w:lang w:eastAsia="en-US"/>
        </w:rPr>
      </w:pPr>
      <w:r w:rsidRPr="3255633C">
        <w:rPr>
          <w:rFonts w:ascii="Georgia" w:eastAsia="Times New Roman" w:hAnsi="Georgia" w:cs="Calibri"/>
          <w:color w:val="4472C4" w:themeColor="accent1"/>
          <w:lang w:eastAsia="en-US"/>
        </w:rPr>
        <w:t>LINKS</w:t>
      </w:r>
    </w:p>
    <w:p w14:paraId="5DD20684" w14:textId="77777777" w:rsidR="00EA01B7" w:rsidRDefault="00EA01B7" w:rsidP="00EA01B7">
      <w:pPr>
        <w:pStyle w:val="ListParagraph"/>
        <w:numPr>
          <w:ilvl w:val="0"/>
          <w:numId w:val="1"/>
        </w:numPr>
        <w:spacing w:after="0" w:line="240" w:lineRule="auto"/>
        <w:rPr>
          <w:rFonts w:ascii="Georgia" w:eastAsia="Times New Roman" w:hAnsi="Georgia" w:cs="Times New Roman"/>
          <w:lang w:eastAsia="en-US"/>
        </w:rPr>
      </w:pPr>
      <w:hyperlink r:id="rId7">
        <w:r w:rsidRPr="3255633C">
          <w:rPr>
            <w:rStyle w:val="Hyperlink"/>
            <w:rFonts w:ascii="Georgia" w:eastAsia="Times New Roman" w:hAnsi="Georgia" w:cs="Times New Roman"/>
            <w:sz w:val="21"/>
            <w:szCs w:val="21"/>
            <w:lang w:eastAsia="en-US"/>
          </w:rPr>
          <w:t>Request images</w:t>
        </w:r>
      </w:hyperlink>
    </w:p>
    <w:p w14:paraId="5D50D483" w14:textId="77777777" w:rsidR="00EA01B7" w:rsidRDefault="00EA01B7" w:rsidP="00EA01B7">
      <w:pPr>
        <w:numPr>
          <w:ilvl w:val="0"/>
          <w:numId w:val="1"/>
        </w:numPr>
        <w:spacing w:after="0" w:line="240" w:lineRule="auto"/>
        <w:rPr>
          <w:rFonts w:ascii="Georgia" w:eastAsia="Times New Roman" w:hAnsi="Georgia" w:cs="Times New Roman"/>
          <w:sz w:val="21"/>
          <w:szCs w:val="21"/>
          <w:lang w:eastAsia="en-US"/>
        </w:rPr>
      </w:pPr>
      <w:hyperlink r:id="rId8">
        <w:r w:rsidRPr="3255633C">
          <w:rPr>
            <w:rStyle w:val="Hyperlink"/>
            <w:rFonts w:ascii="Georgia" w:eastAsia="Times New Roman" w:hAnsi="Georgia" w:cs="Times New Roman"/>
            <w:sz w:val="21"/>
            <w:szCs w:val="21"/>
            <w:lang w:eastAsia="en-US"/>
          </w:rPr>
          <w:t>Request media tickets</w:t>
        </w:r>
      </w:hyperlink>
    </w:p>
    <w:p w14:paraId="00F58846" w14:textId="61DB3B69" w:rsidR="00EA01B7" w:rsidRPr="004337E8" w:rsidRDefault="00BF3E86" w:rsidP="00BF3E86">
      <w:pPr>
        <w:pStyle w:val="ListParagraph"/>
        <w:numPr>
          <w:ilvl w:val="0"/>
          <w:numId w:val="1"/>
        </w:numPr>
        <w:spacing w:after="0" w:line="240" w:lineRule="auto"/>
        <w:textAlignment w:val="baseline"/>
        <w:rPr>
          <w:rFonts w:ascii="Georgia" w:eastAsia="Times New Roman" w:hAnsi="Georgia" w:cs="Times New Roman"/>
          <w:sz w:val="21"/>
          <w:szCs w:val="21"/>
          <w:lang w:eastAsia="en-US"/>
        </w:rPr>
      </w:pPr>
      <w:hyperlink r:id="rId9" w:history="1">
        <w:r w:rsidRPr="004337E8">
          <w:rPr>
            <w:rStyle w:val="Hyperlink"/>
            <w:rFonts w:ascii="Georgia" w:hAnsi="Georgia"/>
            <w:sz w:val="21"/>
            <w:szCs w:val="21"/>
          </w:rPr>
          <w:t>Event page</w:t>
        </w:r>
      </w:hyperlink>
    </w:p>
    <w:p w14:paraId="6679A15F" w14:textId="29CB1F42" w:rsidR="00EA01B7" w:rsidRPr="001D7E96" w:rsidRDefault="000E0290" w:rsidP="00EA01B7">
      <w:pPr>
        <w:numPr>
          <w:ilvl w:val="0"/>
          <w:numId w:val="1"/>
        </w:numPr>
        <w:spacing w:after="0" w:line="240" w:lineRule="auto"/>
        <w:textAlignment w:val="baseline"/>
        <w:rPr>
          <w:rFonts w:ascii="Georgia" w:eastAsia="Times New Roman" w:hAnsi="Georgia" w:cs="Times New Roman"/>
          <w:sz w:val="21"/>
          <w:szCs w:val="21"/>
          <w:lang w:eastAsia="en-US"/>
        </w:rPr>
      </w:pPr>
      <w:hyperlink r:id="rId10" w:history="1">
        <w:r w:rsidRPr="000E0290">
          <w:rPr>
            <w:rStyle w:val="Hyperlink"/>
            <w:rFonts w:ascii="Georgia" w:eastAsia="Times New Roman" w:hAnsi="Georgia" w:cs="Times New Roman"/>
            <w:sz w:val="21"/>
            <w:szCs w:val="21"/>
            <w:lang w:eastAsia="en-US"/>
          </w:rPr>
          <w:t>Upcoming events</w:t>
        </w:r>
      </w:hyperlink>
    </w:p>
    <w:p w14:paraId="559B70DE" w14:textId="2869A163" w:rsidR="00720643" w:rsidRPr="00774EDE" w:rsidRDefault="00720643" w:rsidP="00EA01B7">
      <w:pPr>
        <w:rPr>
          <w:rFonts w:ascii="Georgia" w:hAnsi="Georgia"/>
        </w:rPr>
      </w:pPr>
    </w:p>
    <w:p w14:paraId="6A9AA750" w14:textId="382EBD6D" w:rsidR="00EA01B7" w:rsidRDefault="000E0290" w:rsidP="00437808">
      <w:pPr>
        <w:jc w:val="center"/>
        <w:rPr>
          <w:rFonts w:ascii="Georgia" w:hAnsi="Georgia"/>
          <w:b/>
          <w:bCs/>
          <w:sz w:val="32"/>
          <w:szCs w:val="32"/>
        </w:rPr>
      </w:pPr>
      <w:r w:rsidRPr="00774EDE">
        <w:rPr>
          <w:rFonts w:ascii="Georgia" w:hAnsi="Georgia"/>
          <w:b/>
          <w:bCs/>
          <w:sz w:val="32"/>
          <w:szCs w:val="32"/>
        </w:rPr>
        <w:t xml:space="preserve">Fine Arts Center Honors Tradition with </w:t>
      </w:r>
      <w:r w:rsidR="007A4410" w:rsidRPr="00774EDE">
        <w:rPr>
          <w:rFonts w:ascii="Georgia" w:hAnsi="Georgia"/>
          <w:b/>
          <w:bCs/>
          <w:color w:val="000000"/>
          <w:sz w:val="32"/>
          <w:szCs w:val="32"/>
          <w:shd w:val="clear" w:color="auto" w:fill="FFFFFF"/>
        </w:rPr>
        <w:t>Día</w:t>
      </w:r>
      <w:r w:rsidR="007A4410" w:rsidRPr="00774EDE">
        <w:rPr>
          <w:rFonts w:ascii="Georgia" w:hAnsi="Georgia"/>
          <w:b/>
          <w:bCs/>
          <w:sz w:val="32"/>
          <w:szCs w:val="32"/>
        </w:rPr>
        <w:t xml:space="preserve"> </w:t>
      </w:r>
      <w:r w:rsidRPr="00774EDE">
        <w:rPr>
          <w:rFonts w:ascii="Georgia" w:hAnsi="Georgia"/>
          <w:b/>
          <w:bCs/>
          <w:sz w:val="32"/>
          <w:szCs w:val="32"/>
        </w:rPr>
        <w:t>de Muertos Celebration</w:t>
      </w:r>
    </w:p>
    <w:p w14:paraId="434A9937" w14:textId="78241240" w:rsidR="00774EDE" w:rsidRDefault="4D01D666" w:rsidP="00EA01B7">
      <w:pPr>
        <w:rPr>
          <w:rFonts w:ascii="Georgia" w:hAnsi="Georgia"/>
        </w:rPr>
      </w:pPr>
      <w:r>
        <w:rPr>
          <w:rFonts w:ascii="Georgia" w:hAnsi="Georgia"/>
          <w:b/>
          <w:bCs/>
        </w:rPr>
        <w:t>C</w:t>
      </w:r>
      <w:r w:rsidR="57551FE0">
        <w:rPr>
          <w:rFonts w:ascii="Georgia" w:hAnsi="Georgia"/>
          <w:b/>
          <w:bCs/>
        </w:rPr>
        <w:t>OLORADO SPRINGS</w:t>
      </w:r>
      <w:r>
        <w:rPr>
          <w:rFonts w:ascii="Georgia" w:hAnsi="Georgia"/>
          <w:b/>
          <w:bCs/>
        </w:rPr>
        <w:t>, Colo.—October 22, 2025—</w:t>
      </w:r>
      <w:r w:rsidRPr="00E84861">
        <w:rPr>
          <w:rFonts w:ascii="Georgia" w:hAnsi="Georgia"/>
        </w:rPr>
        <w:t xml:space="preserve">The Colorado Springs Fine Arts Center at Colorado College </w:t>
      </w:r>
      <w:r w:rsidR="272FD276">
        <w:rPr>
          <w:rFonts w:ascii="Georgia" w:hAnsi="Georgia"/>
        </w:rPr>
        <w:t>invites the community</w:t>
      </w:r>
      <w:r w:rsidR="686B4906">
        <w:rPr>
          <w:rFonts w:ascii="Georgia" w:hAnsi="Georgia"/>
        </w:rPr>
        <w:t xml:space="preserve"> to celebrate </w:t>
      </w:r>
      <w:r w:rsidR="686B4906" w:rsidRPr="00D727F4">
        <w:rPr>
          <w:rFonts w:ascii="Georgia" w:hAnsi="Georgia"/>
          <w:color w:val="000000"/>
          <w:shd w:val="clear" w:color="auto" w:fill="FFFFFF"/>
        </w:rPr>
        <w:t>Día</w:t>
      </w:r>
      <w:r w:rsidR="686B4906" w:rsidRPr="00D727F4">
        <w:rPr>
          <w:rFonts w:ascii="Georgia" w:hAnsi="Georgia"/>
        </w:rPr>
        <w:t xml:space="preserve"> de Muertos</w:t>
      </w:r>
      <w:r w:rsidR="5A885693">
        <w:rPr>
          <w:rFonts w:ascii="Georgia" w:hAnsi="Georgia"/>
        </w:rPr>
        <w:t xml:space="preserve"> (Day of the Dead) </w:t>
      </w:r>
      <w:r w:rsidR="1CEE244C">
        <w:rPr>
          <w:rFonts w:ascii="Georgia" w:hAnsi="Georgia"/>
        </w:rPr>
        <w:t xml:space="preserve">on site </w:t>
      </w:r>
      <w:r w:rsidR="5A885693">
        <w:rPr>
          <w:rFonts w:ascii="Georgia" w:hAnsi="Georgia"/>
        </w:rPr>
        <w:t xml:space="preserve">with art, music, </w:t>
      </w:r>
      <w:r w:rsidR="3545F662">
        <w:rPr>
          <w:rFonts w:ascii="Georgia" w:hAnsi="Georgia"/>
        </w:rPr>
        <w:t>theat</w:t>
      </w:r>
      <w:r w:rsidR="17D824DE">
        <w:rPr>
          <w:rFonts w:ascii="Georgia" w:hAnsi="Georgia"/>
        </w:rPr>
        <w:t>re</w:t>
      </w:r>
      <w:r w:rsidR="3545F662">
        <w:rPr>
          <w:rFonts w:ascii="Georgia" w:hAnsi="Georgia"/>
        </w:rPr>
        <w:t xml:space="preserve">, </w:t>
      </w:r>
      <w:r w:rsidR="5A885693">
        <w:rPr>
          <w:rFonts w:ascii="Georgia" w:hAnsi="Georgia"/>
        </w:rPr>
        <w:t xml:space="preserve">and remembrance on </w:t>
      </w:r>
      <w:r w:rsidR="63FC82AD">
        <w:rPr>
          <w:rFonts w:ascii="Georgia" w:hAnsi="Georgia"/>
        </w:rPr>
        <w:t xml:space="preserve">Saturday, </w:t>
      </w:r>
      <w:r w:rsidR="5A885693">
        <w:rPr>
          <w:rFonts w:ascii="Georgia" w:hAnsi="Georgia"/>
        </w:rPr>
        <w:t>November</w:t>
      </w:r>
      <w:r w:rsidR="63FC82AD">
        <w:rPr>
          <w:rFonts w:ascii="Georgia" w:hAnsi="Georgia"/>
        </w:rPr>
        <w:t xml:space="preserve"> 1, </w:t>
      </w:r>
      <w:r w:rsidR="7AA4496D">
        <w:rPr>
          <w:rFonts w:ascii="Georgia" w:hAnsi="Georgia"/>
        </w:rPr>
        <w:t>4—8 p.m. and on Sunday, November 2,</w:t>
      </w:r>
      <w:r w:rsidR="405E2144">
        <w:rPr>
          <w:rFonts w:ascii="Georgia" w:hAnsi="Georgia"/>
        </w:rPr>
        <w:t xml:space="preserve"> 12:30—4:30 p.m.</w:t>
      </w:r>
      <w:r w:rsidR="48A2C733">
        <w:rPr>
          <w:rFonts w:ascii="Georgia" w:hAnsi="Georgia"/>
        </w:rPr>
        <w:t xml:space="preserve"> The </w:t>
      </w:r>
      <w:r w:rsidR="294008C8">
        <w:rPr>
          <w:rFonts w:ascii="Georgia" w:hAnsi="Georgia"/>
        </w:rPr>
        <w:t>weekend</w:t>
      </w:r>
      <w:r w:rsidR="48A2C733">
        <w:rPr>
          <w:rFonts w:ascii="Georgia" w:hAnsi="Georgia"/>
        </w:rPr>
        <w:t xml:space="preserve"> event is free and open to the public.</w:t>
      </w:r>
    </w:p>
    <w:p w14:paraId="2CCCF13C" w14:textId="67A29819" w:rsidR="001A53FC" w:rsidRPr="001A53FC" w:rsidRDefault="001A53FC" w:rsidP="00EA01B7">
      <w:pPr>
        <w:rPr>
          <w:rFonts w:ascii="Georgia" w:hAnsi="Georgia"/>
        </w:rPr>
      </w:pPr>
      <w:r w:rsidRPr="001A53FC">
        <w:rPr>
          <w:rFonts w:ascii="Georgia" w:hAnsi="Georgia"/>
          <w:color w:val="000000"/>
        </w:rPr>
        <w:t xml:space="preserve">This family-friendly </w:t>
      </w:r>
      <w:r w:rsidR="00B94E8C">
        <w:rPr>
          <w:rFonts w:ascii="Georgia" w:hAnsi="Georgia"/>
          <w:color w:val="000000"/>
        </w:rPr>
        <w:t>celebration</w:t>
      </w:r>
      <w:r w:rsidRPr="001A53FC">
        <w:rPr>
          <w:rFonts w:ascii="Georgia" w:hAnsi="Georgia"/>
          <w:color w:val="000000"/>
        </w:rPr>
        <w:t xml:space="preserve"> transforms the Fine Arts Center into a colorful gathering space filled with</w:t>
      </w:r>
      <w:r w:rsidRPr="001A53FC">
        <w:rPr>
          <w:rStyle w:val="apple-converted-space"/>
          <w:rFonts w:ascii="Georgia" w:hAnsi="Georgia"/>
          <w:color w:val="000000"/>
        </w:rPr>
        <w:t> </w:t>
      </w:r>
      <w:r w:rsidRPr="001A53FC">
        <w:rPr>
          <w:rStyle w:val="Strong"/>
          <w:rFonts w:ascii="Georgia" w:hAnsi="Georgia"/>
          <w:b w:val="0"/>
          <w:bCs w:val="0"/>
          <w:color w:val="000000"/>
        </w:rPr>
        <w:t>community ofrendas (altars)</w:t>
      </w:r>
      <w:r w:rsidRPr="001A53FC">
        <w:rPr>
          <w:rFonts w:ascii="Georgia" w:hAnsi="Georgia"/>
          <w:b/>
          <w:bCs/>
          <w:color w:val="000000"/>
        </w:rPr>
        <w:t>,</w:t>
      </w:r>
      <w:r w:rsidRPr="001A53FC">
        <w:rPr>
          <w:rStyle w:val="apple-converted-space"/>
          <w:rFonts w:ascii="Georgia" w:hAnsi="Georgia"/>
          <w:b/>
          <w:bCs/>
          <w:color w:val="000000"/>
        </w:rPr>
        <w:t> </w:t>
      </w:r>
      <w:r w:rsidRPr="001A53FC">
        <w:rPr>
          <w:rStyle w:val="Strong"/>
          <w:rFonts w:ascii="Georgia" w:hAnsi="Georgia"/>
          <w:b w:val="0"/>
          <w:bCs w:val="0"/>
          <w:color w:val="000000"/>
        </w:rPr>
        <w:t>live performances</w:t>
      </w:r>
      <w:r w:rsidRPr="001A53FC">
        <w:rPr>
          <w:rFonts w:ascii="Georgia" w:hAnsi="Georgia"/>
          <w:b/>
          <w:bCs/>
          <w:color w:val="000000"/>
        </w:rPr>
        <w:t xml:space="preserve">, </w:t>
      </w:r>
      <w:r w:rsidRPr="001A53FC">
        <w:rPr>
          <w:rFonts w:ascii="Georgia" w:hAnsi="Georgia"/>
          <w:color w:val="000000"/>
        </w:rPr>
        <w:t>and</w:t>
      </w:r>
      <w:r w:rsidRPr="001A53FC">
        <w:rPr>
          <w:rStyle w:val="apple-converted-space"/>
          <w:rFonts w:ascii="Georgia" w:hAnsi="Georgia"/>
          <w:b/>
          <w:bCs/>
          <w:color w:val="000000"/>
        </w:rPr>
        <w:t> </w:t>
      </w:r>
      <w:r w:rsidRPr="001A53FC">
        <w:rPr>
          <w:rStyle w:val="Strong"/>
          <w:rFonts w:ascii="Georgia" w:hAnsi="Georgia"/>
          <w:b w:val="0"/>
          <w:bCs w:val="0"/>
          <w:color w:val="000000"/>
        </w:rPr>
        <w:t>hands-on art activities</w:t>
      </w:r>
      <w:r w:rsidRPr="001A53FC">
        <w:rPr>
          <w:rStyle w:val="apple-converted-space"/>
          <w:rFonts w:ascii="Georgia" w:hAnsi="Georgia"/>
          <w:b/>
          <w:bCs/>
          <w:color w:val="000000"/>
        </w:rPr>
        <w:t> </w:t>
      </w:r>
      <w:r w:rsidRPr="001A53FC">
        <w:rPr>
          <w:rFonts w:ascii="Georgia" w:hAnsi="Georgia"/>
          <w:color w:val="000000"/>
        </w:rPr>
        <w:t>for all ages. Visitors are invited to learn about the cultural significance of</w:t>
      </w:r>
      <w:r w:rsidRPr="001A53FC">
        <w:rPr>
          <w:rStyle w:val="apple-converted-space"/>
          <w:rFonts w:ascii="Georgia" w:hAnsi="Georgia"/>
          <w:color w:val="000000"/>
        </w:rPr>
        <w:t> </w:t>
      </w:r>
      <w:r w:rsidRPr="00C22EF0">
        <w:rPr>
          <w:rStyle w:val="Emphasis"/>
          <w:rFonts w:ascii="Georgia" w:hAnsi="Georgia"/>
          <w:i w:val="0"/>
          <w:iCs w:val="0"/>
          <w:color w:val="000000"/>
        </w:rPr>
        <w:t>Día de Muertos</w:t>
      </w:r>
      <w:r w:rsidRPr="001A53FC">
        <w:rPr>
          <w:rStyle w:val="apple-converted-space"/>
          <w:rFonts w:ascii="Georgia" w:hAnsi="Georgia"/>
          <w:color w:val="000000"/>
        </w:rPr>
        <w:t> </w:t>
      </w:r>
      <w:r w:rsidRPr="001A53FC">
        <w:rPr>
          <w:rFonts w:ascii="Georgia" w:hAnsi="Georgia"/>
          <w:color w:val="000000"/>
        </w:rPr>
        <w:t xml:space="preserve">while celebrating life </w:t>
      </w:r>
      <w:r w:rsidR="00DA46C5">
        <w:rPr>
          <w:rFonts w:ascii="Georgia" w:hAnsi="Georgia"/>
          <w:color w:val="000000"/>
        </w:rPr>
        <w:t xml:space="preserve">together </w:t>
      </w:r>
      <w:r w:rsidRPr="001A53FC">
        <w:rPr>
          <w:rFonts w:ascii="Georgia" w:hAnsi="Georgia"/>
          <w:color w:val="000000"/>
        </w:rPr>
        <w:t>and</w:t>
      </w:r>
      <w:r w:rsidR="00FF3BF5">
        <w:rPr>
          <w:rFonts w:ascii="Georgia" w:hAnsi="Georgia"/>
          <w:color w:val="000000"/>
        </w:rPr>
        <w:t xml:space="preserve"> remembering loved ones who have passed</w:t>
      </w:r>
      <w:r w:rsidRPr="001A53FC">
        <w:rPr>
          <w:rFonts w:ascii="Georgia" w:hAnsi="Georgia"/>
          <w:color w:val="000000"/>
        </w:rPr>
        <w:t>.</w:t>
      </w:r>
    </w:p>
    <w:p w14:paraId="1E8D99DF" w14:textId="39D17C4E" w:rsidR="00433B05" w:rsidRPr="00AF2E06" w:rsidRDefault="002F2C22" w:rsidP="00EA01B7">
      <w:pPr>
        <w:rPr>
          <w:rFonts w:ascii="Georgia" w:hAnsi="Georgia"/>
          <w:b/>
          <w:bCs/>
        </w:rPr>
      </w:pPr>
      <w:r w:rsidRPr="00AF2E06">
        <w:rPr>
          <w:rFonts w:ascii="Georgia" w:hAnsi="Georgia"/>
          <w:b/>
          <w:bCs/>
        </w:rPr>
        <w:t>Event Highlights:</w:t>
      </w:r>
    </w:p>
    <w:p w14:paraId="638DC487" w14:textId="3B4E095C" w:rsidR="003C74A4" w:rsidRDefault="26BB1A30" w:rsidP="329522BC">
      <w:pPr>
        <w:pStyle w:val="ListParagraph"/>
        <w:numPr>
          <w:ilvl w:val="0"/>
          <w:numId w:val="7"/>
        </w:numPr>
        <w:rPr>
          <w:rFonts w:ascii="Georgia" w:hAnsi="Georgia"/>
        </w:rPr>
      </w:pPr>
      <w:r w:rsidRPr="329522BC">
        <w:rPr>
          <w:rFonts w:ascii="Georgia" w:hAnsi="Georgia"/>
          <w:b/>
          <w:bCs/>
        </w:rPr>
        <w:t>Community Ofrenda</w:t>
      </w:r>
      <w:r w:rsidR="6CB705D8" w:rsidRPr="329522BC">
        <w:rPr>
          <w:rFonts w:ascii="Georgia" w:hAnsi="Georgia"/>
        </w:rPr>
        <w:t>—</w:t>
      </w:r>
      <w:r w:rsidR="26413DEE" w:rsidRPr="329522BC">
        <w:rPr>
          <w:rFonts w:ascii="Georgia" w:hAnsi="Georgia"/>
        </w:rPr>
        <w:t xml:space="preserve">Visitors can contribute non-returnable items such as candles, photos, or flowers to a community ofrenda inside Taste. The ofrenda includes an installation by artist Cal Duran, as well as objects from the museum’s permanent </w:t>
      </w:r>
      <w:r w:rsidR="10211FF5" w:rsidRPr="329522BC">
        <w:rPr>
          <w:rFonts w:ascii="Georgia" w:hAnsi="Georgia"/>
        </w:rPr>
        <w:t>collection.</w:t>
      </w:r>
      <w:r w:rsidR="26413DEE" w:rsidRPr="329522BC">
        <w:rPr>
          <w:rFonts w:ascii="Georgia" w:hAnsi="Georgia"/>
        </w:rPr>
        <w:t xml:space="preserve"> </w:t>
      </w:r>
      <w:r w:rsidR="6CB705D8" w:rsidRPr="329522BC">
        <w:rPr>
          <w:rFonts w:ascii="Georgia" w:hAnsi="Georgia"/>
        </w:rPr>
        <w:t xml:space="preserve">Schools </w:t>
      </w:r>
      <w:r w:rsidR="1511C8BB" w:rsidRPr="329522BC">
        <w:rPr>
          <w:rFonts w:ascii="Georgia" w:hAnsi="Georgia"/>
        </w:rPr>
        <w:t xml:space="preserve">and community groups </w:t>
      </w:r>
      <w:r w:rsidR="1D891B25" w:rsidRPr="329522BC">
        <w:rPr>
          <w:rFonts w:ascii="Georgia" w:hAnsi="Georgia"/>
        </w:rPr>
        <w:t xml:space="preserve">also </w:t>
      </w:r>
      <w:r w:rsidR="1C3C3A4D" w:rsidRPr="329522BC">
        <w:rPr>
          <w:rFonts w:ascii="Georgia" w:hAnsi="Georgia"/>
        </w:rPr>
        <w:t xml:space="preserve">will </w:t>
      </w:r>
      <w:r w:rsidR="1511C8BB" w:rsidRPr="329522BC">
        <w:rPr>
          <w:rFonts w:ascii="Georgia" w:hAnsi="Georgia"/>
        </w:rPr>
        <w:t>display</w:t>
      </w:r>
      <w:r w:rsidR="1C3C3A4D" w:rsidRPr="329522BC">
        <w:rPr>
          <w:rFonts w:ascii="Georgia" w:hAnsi="Georgia"/>
        </w:rPr>
        <w:t xml:space="preserve"> altars to honor loved ones who have passed.</w:t>
      </w:r>
      <w:r w:rsidR="2DB0746C" w:rsidRPr="329522BC">
        <w:rPr>
          <w:rFonts w:ascii="Georgia" w:hAnsi="Georgia"/>
        </w:rPr>
        <w:t xml:space="preserve"> </w:t>
      </w:r>
    </w:p>
    <w:p w14:paraId="4B4BFD2C" w14:textId="676B5F7E" w:rsidR="003C74A4" w:rsidRDefault="003C74A4" w:rsidP="329522BC">
      <w:pPr>
        <w:pStyle w:val="ListParagraph"/>
        <w:numPr>
          <w:ilvl w:val="0"/>
          <w:numId w:val="7"/>
        </w:numPr>
        <w:rPr>
          <w:rFonts w:ascii="Georgia" w:hAnsi="Georgia"/>
        </w:rPr>
      </w:pPr>
      <w:r w:rsidRPr="329522BC">
        <w:rPr>
          <w:rFonts w:ascii="Georgia" w:hAnsi="Georgia"/>
          <w:b/>
          <w:bCs/>
        </w:rPr>
        <w:t>Live Music and Danc</w:t>
      </w:r>
      <w:r w:rsidR="00F6483A" w:rsidRPr="329522BC">
        <w:rPr>
          <w:rFonts w:ascii="Georgia" w:hAnsi="Georgia"/>
          <w:b/>
          <w:bCs/>
        </w:rPr>
        <w:t>e</w:t>
      </w:r>
      <w:r w:rsidR="00F6483A" w:rsidRPr="329522BC">
        <w:rPr>
          <w:rFonts w:ascii="Georgia" w:hAnsi="Georgia"/>
        </w:rPr>
        <w:t>—Experience</w:t>
      </w:r>
      <w:r w:rsidRPr="329522BC">
        <w:rPr>
          <w:rFonts w:ascii="Georgia" w:hAnsi="Georgia"/>
        </w:rPr>
        <w:t xml:space="preserve"> traditional folklorico performances </w:t>
      </w:r>
      <w:r w:rsidR="00ED28B4" w:rsidRPr="329522BC">
        <w:rPr>
          <w:rFonts w:ascii="Georgia" w:hAnsi="Georgia"/>
        </w:rPr>
        <w:t xml:space="preserve">by Ballet Folklorico de Barajas </w:t>
      </w:r>
      <w:r w:rsidR="002067BA" w:rsidRPr="329522BC">
        <w:rPr>
          <w:rFonts w:ascii="Georgia" w:hAnsi="Georgia"/>
        </w:rPr>
        <w:t xml:space="preserve">as well as </w:t>
      </w:r>
      <w:r w:rsidR="000506A6" w:rsidRPr="329522BC">
        <w:rPr>
          <w:rFonts w:ascii="Georgia" w:hAnsi="Georgia"/>
        </w:rPr>
        <w:t xml:space="preserve">Ritmo </w:t>
      </w:r>
      <w:r w:rsidR="00194148" w:rsidRPr="329522BC">
        <w:rPr>
          <w:rFonts w:ascii="Georgia" w:hAnsi="Georgia"/>
        </w:rPr>
        <w:t>y</w:t>
      </w:r>
      <w:r w:rsidR="000506A6" w:rsidRPr="329522BC">
        <w:rPr>
          <w:rFonts w:ascii="Georgia" w:hAnsi="Georgia"/>
        </w:rPr>
        <w:t xml:space="preserve"> Sabor Hispan</w:t>
      </w:r>
      <w:r w:rsidR="00E975F9" w:rsidRPr="329522BC">
        <w:rPr>
          <w:rFonts w:ascii="Georgia" w:hAnsi="Georgia"/>
        </w:rPr>
        <w:t>o</w:t>
      </w:r>
      <w:r w:rsidR="000506A6" w:rsidRPr="329522BC">
        <w:rPr>
          <w:rFonts w:ascii="Georgia" w:hAnsi="Georgia"/>
        </w:rPr>
        <w:t xml:space="preserve">, a student dance group from Harrison High School, </w:t>
      </w:r>
      <w:r w:rsidRPr="329522BC">
        <w:rPr>
          <w:rFonts w:ascii="Georgia" w:hAnsi="Georgia"/>
        </w:rPr>
        <w:t xml:space="preserve">and mariachi music </w:t>
      </w:r>
      <w:r w:rsidR="00037197" w:rsidRPr="329522BC">
        <w:rPr>
          <w:rFonts w:ascii="Georgia" w:hAnsi="Georgia"/>
        </w:rPr>
        <w:t xml:space="preserve">by </w:t>
      </w:r>
      <w:r w:rsidR="007F1B1E" w:rsidRPr="329522BC">
        <w:rPr>
          <w:rFonts w:ascii="Georgia" w:hAnsi="Georgia"/>
        </w:rPr>
        <w:t xml:space="preserve">local band </w:t>
      </w:r>
      <w:r w:rsidR="00037197" w:rsidRPr="329522BC">
        <w:rPr>
          <w:rFonts w:ascii="Georgia" w:hAnsi="Georgia"/>
        </w:rPr>
        <w:t xml:space="preserve">Mando Efectivo </w:t>
      </w:r>
      <w:r w:rsidR="003D4667" w:rsidRPr="329522BC">
        <w:rPr>
          <w:rFonts w:ascii="Georgia" w:hAnsi="Georgia"/>
        </w:rPr>
        <w:t xml:space="preserve">and </w:t>
      </w:r>
      <w:r w:rsidR="00194148" w:rsidRPr="329522BC">
        <w:rPr>
          <w:rFonts w:ascii="Georgia" w:hAnsi="Georgia"/>
        </w:rPr>
        <w:t xml:space="preserve">the </w:t>
      </w:r>
      <w:r w:rsidR="00090F48" w:rsidRPr="329522BC">
        <w:rPr>
          <w:rFonts w:ascii="Georgia" w:hAnsi="Georgia"/>
        </w:rPr>
        <w:t>CC</w:t>
      </w:r>
      <w:r w:rsidR="009769C9" w:rsidRPr="329522BC">
        <w:rPr>
          <w:rFonts w:ascii="Georgia" w:hAnsi="Georgia"/>
        </w:rPr>
        <w:t xml:space="preserve"> Music Department’s student group</w:t>
      </w:r>
      <w:r w:rsidR="00194148" w:rsidRPr="329522BC">
        <w:rPr>
          <w:rFonts w:ascii="Georgia" w:hAnsi="Georgia"/>
        </w:rPr>
        <w:t>,</w:t>
      </w:r>
      <w:r w:rsidR="009769C9" w:rsidRPr="329522BC">
        <w:rPr>
          <w:rFonts w:ascii="Georgia" w:hAnsi="Georgia"/>
        </w:rPr>
        <w:t xml:space="preserve"> Mariachi Tigre, </w:t>
      </w:r>
      <w:r w:rsidRPr="329522BC">
        <w:rPr>
          <w:rFonts w:ascii="Georgia" w:hAnsi="Georgia"/>
        </w:rPr>
        <w:t xml:space="preserve">that </w:t>
      </w:r>
      <w:r w:rsidR="00F20C12" w:rsidRPr="329522BC">
        <w:rPr>
          <w:rFonts w:ascii="Georgia" w:hAnsi="Georgia"/>
        </w:rPr>
        <w:t xml:space="preserve">will </w:t>
      </w:r>
      <w:r w:rsidRPr="329522BC">
        <w:rPr>
          <w:rFonts w:ascii="Georgia" w:hAnsi="Georgia"/>
        </w:rPr>
        <w:t>bring the celebration to life</w:t>
      </w:r>
      <w:r w:rsidR="00194148" w:rsidRPr="329522BC">
        <w:rPr>
          <w:rFonts w:ascii="Georgia" w:hAnsi="Georgia"/>
        </w:rPr>
        <w:t xml:space="preserve"> on both days</w:t>
      </w:r>
      <w:r w:rsidRPr="329522BC">
        <w:rPr>
          <w:rFonts w:ascii="Georgia" w:hAnsi="Georgia"/>
        </w:rPr>
        <w:t>.</w:t>
      </w:r>
    </w:p>
    <w:p w14:paraId="65BEC1B3" w14:textId="4C7565B6" w:rsidR="003C74A4" w:rsidRDefault="1C3C3A4D" w:rsidP="002F2C22">
      <w:pPr>
        <w:pStyle w:val="ListParagraph"/>
        <w:numPr>
          <w:ilvl w:val="0"/>
          <w:numId w:val="7"/>
        </w:numPr>
        <w:rPr>
          <w:rFonts w:ascii="Georgia" w:hAnsi="Georgia"/>
        </w:rPr>
      </w:pPr>
      <w:r w:rsidRPr="329522BC">
        <w:rPr>
          <w:rFonts w:ascii="Georgia" w:hAnsi="Georgia"/>
          <w:b/>
          <w:bCs/>
        </w:rPr>
        <w:t>Family Art Activities</w:t>
      </w:r>
      <w:r w:rsidR="75E2D7EE" w:rsidRPr="329522BC">
        <w:rPr>
          <w:rFonts w:ascii="Georgia" w:hAnsi="Georgia"/>
          <w:b/>
          <w:bCs/>
        </w:rPr>
        <w:t xml:space="preserve"> and Costume Parad</w:t>
      </w:r>
      <w:r w:rsidR="6CB705D8" w:rsidRPr="329522BC">
        <w:rPr>
          <w:rFonts w:ascii="Georgia" w:hAnsi="Georgia"/>
          <w:b/>
          <w:bCs/>
        </w:rPr>
        <w:t>e</w:t>
      </w:r>
      <w:r w:rsidR="6CB705D8" w:rsidRPr="329522BC">
        <w:rPr>
          <w:rFonts w:ascii="Georgia" w:hAnsi="Georgia"/>
        </w:rPr>
        <w:t xml:space="preserve">—Children </w:t>
      </w:r>
      <w:r w:rsidR="748E4DE2" w:rsidRPr="329522BC">
        <w:rPr>
          <w:rFonts w:ascii="Georgia" w:hAnsi="Georgia"/>
        </w:rPr>
        <w:t>and adults can decorate sugar skulls</w:t>
      </w:r>
      <w:r w:rsidR="0A4318D5" w:rsidRPr="329522BC">
        <w:rPr>
          <w:rFonts w:ascii="Georgia" w:hAnsi="Georgia"/>
        </w:rPr>
        <w:t xml:space="preserve">, paint masks </w:t>
      </w:r>
      <w:r w:rsidR="0DEFE17C" w:rsidRPr="329522BC">
        <w:rPr>
          <w:rFonts w:ascii="Georgia" w:hAnsi="Georgia"/>
        </w:rPr>
        <w:t xml:space="preserve">for </w:t>
      </w:r>
      <w:r w:rsidR="51D1CAF8" w:rsidRPr="329522BC">
        <w:rPr>
          <w:rFonts w:ascii="Georgia" w:hAnsi="Georgia"/>
        </w:rPr>
        <w:t>the</w:t>
      </w:r>
      <w:r w:rsidR="0DEFE17C" w:rsidRPr="329522BC">
        <w:rPr>
          <w:rFonts w:ascii="Georgia" w:hAnsi="Georgia"/>
        </w:rPr>
        <w:t xml:space="preserve"> children’s costume parade</w:t>
      </w:r>
      <w:r w:rsidR="7B382503" w:rsidRPr="329522BC">
        <w:rPr>
          <w:rFonts w:ascii="Georgia" w:hAnsi="Georgia"/>
        </w:rPr>
        <w:t xml:space="preserve">, </w:t>
      </w:r>
      <w:r w:rsidR="0A4318D5" w:rsidRPr="329522BC">
        <w:rPr>
          <w:rFonts w:ascii="Georgia" w:hAnsi="Georgia"/>
        </w:rPr>
        <w:t>make buttons</w:t>
      </w:r>
      <w:r w:rsidR="7B382503" w:rsidRPr="329522BC">
        <w:rPr>
          <w:rFonts w:ascii="Georgia" w:hAnsi="Georgia"/>
        </w:rPr>
        <w:t>, and more.</w:t>
      </w:r>
    </w:p>
    <w:p w14:paraId="08322E45" w14:textId="21A212D2" w:rsidR="003F2022" w:rsidRDefault="00B341DD" w:rsidP="002F2C22">
      <w:pPr>
        <w:pStyle w:val="ListParagraph"/>
        <w:numPr>
          <w:ilvl w:val="0"/>
          <w:numId w:val="7"/>
        </w:numPr>
        <w:rPr>
          <w:rFonts w:ascii="Georgia" w:hAnsi="Georgia"/>
        </w:rPr>
      </w:pPr>
      <w:r>
        <w:rPr>
          <w:rFonts w:ascii="Georgia" w:hAnsi="Georgia"/>
          <w:b/>
          <w:bCs/>
        </w:rPr>
        <w:lastRenderedPageBreak/>
        <w:t xml:space="preserve">Bilingual Children’s Theatre </w:t>
      </w:r>
      <w:r w:rsidR="00C732EB">
        <w:rPr>
          <w:rFonts w:ascii="Georgia" w:hAnsi="Georgia"/>
          <w:b/>
          <w:bCs/>
        </w:rPr>
        <w:t>Show</w:t>
      </w:r>
      <w:r>
        <w:rPr>
          <w:rFonts w:ascii="Georgia" w:hAnsi="Georgia"/>
        </w:rPr>
        <w:t>—</w:t>
      </w:r>
      <w:hyperlink r:id="rId11" w:anchor="details" w:history="1">
        <w:r w:rsidR="005B625B" w:rsidRPr="005B625B">
          <w:rPr>
            <w:rStyle w:val="Hyperlink"/>
            <w:rFonts w:ascii="Georgia" w:hAnsi="Georgia"/>
            <w:i/>
            <w:iCs/>
          </w:rPr>
          <w:t>Raquel's Purple Pineapple Adventures</w:t>
        </w:r>
      </w:hyperlink>
      <w:r w:rsidR="00C732EB" w:rsidRPr="005B625B">
        <w:rPr>
          <w:rFonts w:ascii="Georgia" w:hAnsi="Georgia"/>
          <w:i/>
          <w:iCs/>
        </w:rPr>
        <w:t xml:space="preserve"> </w:t>
      </w:r>
      <w:r w:rsidR="003B1B98" w:rsidRPr="005B625B">
        <w:rPr>
          <w:rFonts w:ascii="Georgia" w:hAnsi="Georgia"/>
        </w:rPr>
        <w:t>on</w:t>
      </w:r>
      <w:r w:rsidR="003B1B98">
        <w:rPr>
          <w:rFonts w:ascii="Georgia" w:hAnsi="Georgia"/>
        </w:rPr>
        <w:t xml:space="preserve"> Second Stage </w:t>
      </w:r>
      <w:r w:rsidR="001F3901">
        <w:rPr>
          <w:rFonts w:ascii="Georgia" w:hAnsi="Georgia"/>
        </w:rPr>
        <w:t xml:space="preserve">performed by Crede Repertory Theatre </w:t>
      </w:r>
      <w:r w:rsidR="00C732EB">
        <w:rPr>
          <w:rFonts w:ascii="Georgia" w:hAnsi="Georgia"/>
        </w:rPr>
        <w:t>(tickets start at $18).</w:t>
      </w:r>
    </w:p>
    <w:p w14:paraId="48305EC2" w14:textId="458263B0" w:rsidR="000939E3" w:rsidRDefault="000939E3" w:rsidP="329522BC">
      <w:pPr>
        <w:pStyle w:val="ListParagraph"/>
        <w:numPr>
          <w:ilvl w:val="0"/>
          <w:numId w:val="7"/>
        </w:numPr>
        <w:spacing w:after="0"/>
        <w:rPr>
          <w:rFonts w:ascii="Georgia" w:hAnsi="Georgia"/>
        </w:rPr>
      </w:pPr>
      <w:r w:rsidRPr="329522BC">
        <w:rPr>
          <w:rFonts w:ascii="Georgia" w:hAnsi="Georgia"/>
          <w:b/>
          <w:bCs/>
        </w:rPr>
        <w:t>Mercad</w:t>
      </w:r>
      <w:r w:rsidR="00F6483A" w:rsidRPr="329522BC">
        <w:rPr>
          <w:rFonts w:ascii="Georgia" w:hAnsi="Georgia"/>
          <w:b/>
          <w:bCs/>
        </w:rPr>
        <w:t>o</w:t>
      </w:r>
      <w:r w:rsidR="00F6483A" w:rsidRPr="329522BC">
        <w:rPr>
          <w:rFonts w:ascii="Georgia" w:hAnsi="Georgia"/>
        </w:rPr>
        <w:t xml:space="preserve">—Artisans </w:t>
      </w:r>
      <w:r w:rsidRPr="329522BC">
        <w:rPr>
          <w:rFonts w:ascii="Georgia" w:hAnsi="Georgia"/>
        </w:rPr>
        <w:t>will sell their handmade and crafted wares</w:t>
      </w:r>
      <w:r w:rsidR="00D40713" w:rsidRPr="329522BC">
        <w:rPr>
          <w:rFonts w:ascii="Georgia" w:hAnsi="Georgia"/>
        </w:rPr>
        <w:t xml:space="preserve"> at a </w:t>
      </w:r>
      <w:r w:rsidR="00F46B83" w:rsidRPr="329522BC">
        <w:rPr>
          <w:rFonts w:ascii="Georgia" w:hAnsi="Georgia"/>
        </w:rPr>
        <w:t xml:space="preserve">cultural </w:t>
      </w:r>
      <w:r w:rsidR="00D40713" w:rsidRPr="329522BC">
        <w:rPr>
          <w:rFonts w:ascii="Georgia" w:hAnsi="Georgia"/>
        </w:rPr>
        <w:t>market.</w:t>
      </w:r>
    </w:p>
    <w:p w14:paraId="4B92804C" w14:textId="4BBF0C82" w:rsidR="00D40713" w:rsidRDefault="00D40713" w:rsidP="329522BC">
      <w:pPr>
        <w:numPr>
          <w:ilvl w:val="0"/>
          <w:numId w:val="7"/>
        </w:numPr>
        <w:rPr>
          <w:rFonts w:ascii="Georgia" w:hAnsi="Georgia"/>
        </w:rPr>
      </w:pPr>
      <w:r w:rsidRPr="329522BC">
        <w:rPr>
          <w:rFonts w:ascii="Georgia" w:hAnsi="Georgia"/>
          <w:b/>
          <w:bCs/>
        </w:rPr>
        <w:t>Food Vendor</w:t>
      </w:r>
      <w:r w:rsidR="00F6483A" w:rsidRPr="329522BC">
        <w:rPr>
          <w:rFonts w:ascii="Georgia" w:hAnsi="Georgia"/>
          <w:b/>
          <w:bCs/>
        </w:rPr>
        <w:t>s</w:t>
      </w:r>
      <w:r w:rsidR="00F6483A" w:rsidRPr="329522BC">
        <w:rPr>
          <w:rFonts w:ascii="Georgia" w:hAnsi="Georgia"/>
        </w:rPr>
        <w:t xml:space="preserve">—Enjoy </w:t>
      </w:r>
      <w:r w:rsidRPr="329522BC">
        <w:rPr>
          <w:rFonts w:ascii="Georgia" w:hAnsi="Georgia"/>
        </w:rPr>
        <w:t xml:space="preserve">authentic cuisine </w:t>
      </w:r>
      <w:r w:rsidR="003F2022" w:rsidRPr="329522BC">
        <w:rPr>
          <w:rFonts w:ascii="Georgia" w:hAnsi="Georgia"/>
        </w:rPr>
        <w:t xml:space="preserve">for purchase </w:t>
      </w:r>
      <w:r w:rsidRPr="329522BC">
        <w:rPr>
          <w:rFonts w:ascii="Georgia" w:hAnsi="Georgia"/>
        </w:rPr>
        <w:t>from local favorites</w:t>
      </w:r>
      <w:r w:rsidR="001C5CC5" w:rsidRPr="329522BC">
        <w:rPr>
          <w:rFonts w:ascii="Georgia" w:hAnsi="Georgia"/>
        </w:rPr>
        <w:t xml:space="preserve">, including </w:t>
      </w:r>
      <w:r w:rsidR="7A6E486D" w:rsidRPr="329522BC">
        <w:rPr>
          <w:rFonts w:ascii="Georgia" w:hAnsi="Georgia"/>
        </w:rPr>
        <w:t xml:space="preserve">Las Americas and </w:t>
      </w:r>
      <w:r w:rsidR="001C5CC5" w:rsidRPr="329522BC">
        <w:rPr>
          <w:rFonts w:ascii="Georgia" w:hAnsi="Georgia"/>
        </w:rPr>
        <w:t>Kathia’s Desserts.</w:t>
      </w:r>
    </w:p>
    <w:p w14:paraId="6A9F7B94" w14:textId="35FDAEC0" w:rsidR="00AD0F86" w:rsidRPr="00AD0F86" w:rsidRDefault="00294E73" w:rsidP="00AD0F86">
      <w:pPr>
        <w:rPr>
          <w:rFonts w:ascii="Georgia" w:hAnsi="Georgia"/>
        </w:rPr>
      </w:pPr>
      <w:r>
        <w:rPr>
          <w:rFonts w:ascii="Georgia" w:hAnsi="Georgia"/>
        </w:rPr>
        <w:t xml:space="preserve">Community partner Moni Hernandez, owner of Viva Marketing, is the </w:t>
      </w:r>
      <w:r w:rsidR="00FD7D1B">
        <w:rPr>
          <w:rFonts w:ascii="Georgia" w:hAnsi="Georgia"/>
        </w:rPr>
        <w:t xml:space="preserve">bilingual </w:t>
      </w:r>
      <w:r>
        <w:rPr>
          <w:rFonts w:ascii="Georgia" w:hAnsi="Georgia"/>
        </w:rPr>
        <w:t>spokesperson for the event</w:t>
      </w:r>
      <w:r w:rsidR="00CB7A15">
        <w:rPr>
          <w:rFonts w:ascii="Georgia" w:hAnsi="Georgia"/>
        </w:rPr>
        <w:t>.</w:t>
      </w:r>
      <w:r w:rsidR="00257958">
        <w:rPr>
          <w:rFonts w:ascii="Georgia" w:hAnsi="Georgia"/>
        </w:rPr>
        <w:t xml:space="preserve"> </w:t>
      </w:r>
      <w:r w:rsidR="00043F4C">
        <w:rPr>
          <w:rFonts w:ascii="Georgia" w:hAnsi="Georgia"/>
        </w:rPr>
        <w:t xml:space="preserve">She has worked on inclusive events throughout the Pikes Peak region, ensuring people from all backgrounds are </w:t>
      </w:r>
      <w:r w:rsidR="00324BBB">
        <w:rPr>
          <w:rFonts w:ascii="Georgia" w:hAnsi="Georgia"/>
        </w:rPr>
        <w:t>invited.</w:t>
      </w:r>
    </w:p>
    <w:p w14:paraId="0D555979" w14:textId="7A762137" w:rsidR="00A14CDC" w:rsidRPr="00A14CDC" w:rsidRDefault="6CA1AF8D" w:rsidP="00EA01B7">
      <w:pPr>
        <w:rPr>
          <w:rFonts w:ascii="Georgia" w:hAnsi="Georgia"/>
          <w:highlight w:val="yellow"/>
        </w:rPr>
      </w:pPr>
      <w:r w:rsidRPr="329522BC">
        <w:rPr>
          <w:rFonts w:ascii="Georgia" w:hAnsi="Georgia"/>
          <w:color w:val="000000" w:themeColor="text1"/>
        </w:rPr>
        <w:t>“Día de Muertos is a celebration of love, remembrance, and cultural pride</w:t>
      </w:r>
      <w:r w:rsidR="73484A55" w:rsidRPr="329522BC">
        <w:rPr>
          <w:rFonts w:ascii="Georgia" w:hAnsi="Georgia"/>
          <w:color w:val="000000" w:themeColor="text1"/>
        </w:rPr>
        <w:t>,” Hernandez said.</w:t>
      </w:r>
      <w:r w:rsidRPr="329522BC">
        <w:rPr>
          <w:rFonts w:ascii="Georgia" w:hAnsi="Georgia"/>
          <w:color w:val="000000" w:themeColor="text1"/>
        </w:rPr>
        <w:t xml:space="preserve"> </w:t>
      </w:r>
      <w:r w:rsidR="73484A55" w:rsidRPr="329522BC">
        <w:rPr>
          <w:rFonts w:ascii="Georgia" w:hAnsi="Georgia"/>
          <w:color w:val="000000" w:themeColor="text1"/>
        </w:rPr>
        <w:t>“</w:t>
      </w:r>
      <w:r w:rsidRPr="329522BC">
        <w:rPr>
          <w:rFonts w:ascii="Georgia" w:hAnsi="Georgia"/>
          <w:color w:val="000000" w:themeColor="text1"/>
        </w:rPr>
        <w:t>Over the past four years, I’ve had the honor of being part of this event and witnessing it blossom—from hundreds of attendees the first year to more than 3,200 last year. It’s become the Fine Arts Center’s largest annual celebration, and a true reflection of how art and tradition can bring our community together. Each altar, community table, performance, and smile reminds us that our stories live on through the creativity, connection</w:t>
      </w:r>
      <w:r w:rsidR="20189BC8" w:rsidRPr="329522BC">
        <w:rPr>
          <w:rFonts w:ascii="Georgia" w:hAnsi="Georgia"/>
          <w:color w:val="000000" w:themeColor="text1"/>
        </w:rPr>
        <w:t>,</w:t>
      </w:r>
      <w:r w:rsidRPr="329522BC">
        <w:rPr>
          <w:rFonts w:ascii="Georgia" w:hAnsi="Georgia"/>
          <w:color w:val="000000" w:themeColor="text1"/>
        </w:rPr>
        <w:t xml:space="preserve"> and the community we share in Colorado Springs.”</w:t>
      </w:r>
    </w:p>
    <w:p w14:paraId="311FB788" w14:textId="686A2396" w:rsidR="00AD019B" w:rsidRPr="00AD019B" w:rsidRDefault="00AD019B" w:rsidP="00EA01B7">
      <w:pPr>
        <w:rPr>
          <w:rFonts w:ascii="Georgia" w:hAnsi="Georgia"/>
          <w:b/>
          <w:bCs/>
        </w:rPr>
      </w:pPr>
      <w:r>
        <w:rPr>
          <w:rStyle w:val="wacimagecontainer"/>
          <w:rFonts w:ascii="Segoe UI" w:hAnsi="Segoe UI" w:cs="Segoe UI"/>
          <w:noProof/>
          <w:sz w:val="18"/>
          <w:szCs w:val="18"/>
          <w:shd w:val="clear" w:color="auto" w:fill="FFFFFF"/>
        </w:rPr>
        <w:drawing>
          <wp:inline distT="0" distB="0" distL="0" distR="0" wp14:anchorId="3BC1CA2F" wp14:editId="005C1A50">
            <wp:extent cx="3960495" cy="13335"/>
            <wp:effectExtent l="0" t="0" r="1905" b="0"/>
            <wp:docPr id="1127123767" name="Picture 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ap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60495" cy="13335"/>
                    </a:xfrm>
                    <a:prstGeom prst="rect">
                      <a:avLst/>
                    </a:prstGeom>
                    <a:noFill/>
                    <a:ln>
                      <a:noFill/>
                    </a:ln>
                  </pic:spPr>
                </pic:pic>
              </a:graphicData>
            </a:graphic>
          </wp:inline>
        </w:drawing>
      </w:r>
    </w:p>
    <w:p w14:paraId="106C6E1E" w14:textId="73B39354" w:rsidR="00582553" w:rsidRPr="00D52218" w:rsidRDefault="00582553" w:rsidP="00D52218">
      <w:pPr>
        <w:rPr>
          <w:rFonts w:ascii="Georgia" w:hAnsi="Georgia"/>
          <w:b/>
          <w:bCs/>
        </w:rPr>
      </w:pPr>
      <w:r w:rsidRPr="00D52218">
        <w:rPr>
          <w:rFonts w:ascii="Georgia" w:hAnsi="Georgia"/>
          <w:b/>
          <w:bCs/>
        </w:rPr>
        <w:t xml:space="preserve">Schedule </w:t>
      </w:r>
      <w:r w:rsidR="00D52218" w:rsidRPr="00D52218">
        <w:rPr>
          <w:rFonts w:ascii="Georgia" w:hAnsi="Georgia"/>
          <w:b/>
          <w:bCs/>
        </w:rPr>
        <w:t>of</w:t>
      </w:r>
      <w:r w:rsidR="000B686C">
        <w:rPr>
          <w:rFonts w:ascii="Georgia" w:hAnsi="Georgia"/>
          <w:b/>
          <w:bCs/>
        </w:rPr>
        <w:t xml:space="preserve"> </w:t>
      </w:r>
      <w:r w:rsidRPr="000B686C">
        <w:rPr>
          <w:rFonts w:ascii="Georgia" w:hAnsi="Georgia"/>
          <w:b/>
          <w:bCs/>
          <w:color w:val="404040"/>
        </w:rPr>
        <w:t>Performances</w:t>
      </w:r>
    </w:p>
    <w:p w14:paraId="638D1C27" w14:textId="38EB2571" w:rsidR="002B725E" w:rsidRPr="002B725E" w:rsidRDefault="00582553" w:rsidP="002B725E">
      <w:pPr>
        <w:pStyle w:val="NormalWeb"/>
        <w:spacing w:before="0" w:beforeAutospacing="0" w:after="0" w:afterAutospacing="0"/>
        <w:rPr>
          <w:rFonts w:ascii="Georgia" w:eastAsiaTheme="majorEastAsia" w:hAnsi="Georgia"/>
          <w:color w:val="000000" w:themeColor="text1"/>
        </w:rPr>
      </w:pPr>
      <w:r w:rsidRPr="002B725E">
        <w:rPr>
          <w:rStyle w:val="Strong"/>
          <w:rFonts w:ascii="Georgia" w:eastAsiaTheme="majorEastAsia" w:hAnsi="Georgia"/>
          <w:color w:val="000000" w:themeColor="text1"/>
        </w:rPr>
        <w:t xml:space="preserve">Saturday, Nov. </w:t>
      </w:r>
      <w:r w:rsidR="002B725E">
        <w:rPr>
          <w:rStyle w:val="Strong"/>
          <w:rFonts w:ascii="Georgia" w:eastAsiaTheme="majorEastAsia" w:hAnsi="Georgia"/>
          <w:color w:val="000000" w:themeColor="text1"/>
        </w:rPr>
        <w:t>1</w:t>
      </w:r>
    </w:p>
    <w:p w14:paraId="047D4143" w14:textId="77777777" w:rsidR="00582553" w:rsidRPr="002B725E" w:rsidRDefault="00582553" w:rsidP="00582553">
      <w:pPr>
        <w:numPr>
          <w:ilvl w:val="0"/>
          <w:numId w:val="2"/>
        </w:numPr>
        <w:spacing w:before="100" w:beforeAutospacing="1" w:after="100" w:afterAutospacing="1" w:line="240" w:lineRule="auto"/>
        <w:rPr>
          <w:rFonts w:ascii="Georgia" w:hAnsi="Georgia"/>
          <w:color w:val="000000" w:themeColor="text1"/>
        </w:rPr>
      </w:pPr>
      <w:r w:rsidRPr="002B725E">
        <w:rPr>
          <w:rFonts w:ascii="Georgia" w:hAnsi="Georgia"/>
          <w:color w:val="000000" w:themeColor="text1"/>
        </w:rPr>
        <w:t>4:30–5 p.m.: Mariachi Tigre</w:t>
      </w:r>
    </w:p>
    <w:p w14:paraId="543D672E" w14:textId="77777777" w:rsidR="00582553" w:rsidRPr="002B725E" w:rsidRDefault="00582553" w:rsidP="00582553">
      <w:pPr>
        <w:numPr>
          <w:ilvl w:val="0"/>
          <w:numId w:val="2"/>
        </w:numPr>
        <w:spacing w:before="100" w:beforeAutospacing="1" w:after="100" w:afterAutospacing="1" w:line="240" w:lineRule="auto"/>
        <w:rPr>
          <w:rFonts w:ascii="Georgia" w:hAnsi="Georgia"/>
          <w:color w:val="000000" w:themeColor="text1"/>
        </w:rPr>
      </w:pPr>
      <w:r w:rsidRPr="002B725E">
        <w:rPr>
          <w:rFonts w:ascii="Georgia" w:hAnsi="Georgia"/>
          <w:color w:val="000000" w:themeColor="text1"/>
        </w:rPr>
        <w:t>5:15–5:45 p.m.: Children’s Costume Parade</w:t>
      </w:r>
    </w:p>
    <w:p w14:paraId="52AC2042" w14:textId="77777777" w:rsidR="00582553" w:rsidRPr="002B725E" w:rsidRDefault="00582553" w:rsidP="00582553">
      <w:pPr>
        <w:numPr>
          <w:ilvl w:val="0"/>
          <w:numId w:val="2"/>
        </w:numPr>
        <w:spacing w:before="100" w:beforeAutospacing="1" w:after="100" w:afterAutospacing="1" w:line="240" w:lineRule="auto"/>
        <w:rPr>
          <w:rFonts w:ascii="Georgia" w:hAnsi="Georgia"/>
          <w:color w:val="000000" w:themeColor="text1"/>
        </w:rPr>
      </w:pPr>
      <w:r w:rsidRPr="002B725E">
        <w:rPr>
          <w:rFonts w:ascii="Georgia" w:hAnsi="Georgia"/>
          <w:color w:val="000000" w:themeColor="text1"/>
        </w:rPr>
        <w:t>6–6:30 p.m.: Ballet Folklorico de Barajas</w:t>
      </w:r>
    </w:p>
    <w:p w14:paraId="305E67EF" w14:textId="77777777" w:rsidR="00582553" w:rsidRPr="002B725E" w:rsidRDefault="00582553" w:rsidP="00582553">
      <w:pPr>
        <w:numPr>
          <w:ilvl w:val="0"/>
          <w:numId w:val="2"/>
        </w:numPr>
        <w:spacing w:before="100" w:beforeAutospacing="1" w:after="100" w:afterAutospacing="1" w:line="240" w:lineRule="auto"/>
        <w:rPr>
          <w:rFonts w:ascii="Georgia" w:hAnsi="Georgia"/>
          <w:color w:val="000000" w:themeColor="text1"/>
        </w:rPr>
      </w:pPr>
      <w:r w:rsidRPr="002B725E">
        <w:rPr>
          <w:rFonts w:ascii="Georgia" w:hAnsi="Georgia"/>
          <w:color w:val="000000" w:themeColor="text1"/>
        </w:rPr>
        <w:t>7–7:30 p.m.: Mando Efectivo</w:t>
      </w:r>
    </w:p>
    <w:p w14:paraId="30C5FB24" w14:textId="77777777" w:rsidR="00582553" w:rsidRPr="002B725E" w:rsidRDefault="00582553" w:rsidP="00AF2E06">
      <w:pPr>
        <w:pStyle w:val="NormalWeb"/>
        <w:spacing w:before="0" w:beforeAutospacing="0" w:after="0" w:afterAutospacing="0"/>
        <w:rPr>
          <w:rFonts w:ascii="Georgia" w:hAnsi="Georgia"/>
          <w:color w:val="000000" w:themeColor="text1"/>
        </w:rPr>
      </w:pPr>
      <w:r w:rsidRPr="002B725E">
        <w:rPr>
          <w:rStyle w:val="Strong"/>
          <w:rFonts w:ascii="Georgia" w:eastAsiaTheme="majorEastAsia" w:hAnsi="Georgia"/>
          <w:color w:val="000000" w:themeColor="text1"/>
        </w:rPr>
        <w:t>Saturday, Nov. 2</w:t>
      </w:r>
    </w:p>
    <w:p w14:paraId="36405A36" w14:textId="77777777" w:rsidR="00582553" w:rsidRPr="002B725E" w:rsidRDefault="00582553" w:rsidP="00582553">
      <w:pPr>
        <w:numPr>
          <w:ilvl w:val="0"/>
          <w:numId w:val="3"/>
        </w:numPr>
        <w:spacing w:before="100" w:beforeAutospacing="1" w:after="100" w:afterAutospacing="1" w:line="240" w:lineRule="auto"/>
        <w:rPr>
          <w:rFonts w:ascii="Georgia" w:hAnsi="Georgia"/>
          <w:color w:val="000000" w:themeColor="text1"/>
        </w:rPr>
      </w:pPr>
      <w:r w:rsidRPr="002B725E">
        <w:rPr>
          <w:rFonts w:ascii="Georgia" w:hAnsi="Georgia"/>
          <w:color w:val="000000" w:themeColor="text1"/>
        </w:rPr>
        <w:t>1–1:30 p.m.: Ritmo y Sabor Hispanidad</w:t>
      </w:r>
    </w:p>
    <w:p w14:paraId="5DD1A40E" w14:textId="77777777" w:rsidR="00582553" w:rsidRPr="002B725E" w:rsidRDefault="00582553" w:rsidP="00582553">
      <w:pPr>
        <w:numPr>
          <w:ilvl w:val="0"/>
          <w:numId w:val="3"/>
        </w:numPr>
        <w:spacing w:before="100" w:beforeAutospacing="1" w:after="100" w:afterAutospacing="1" w:line="240" w:lineRule="auto"/>
        <w:rPr>
          <w:rFonts w:ascii="Georgia" w:hAnsi="Georgia"/>
          <w:color w:val="000000" w:themeColor="text1"/>
        </w:rPr>
      </w:pPr>
      <w:r w:rsidRPr="002B725E">
        <w:rPr>
          <w:rFonts w:ascii="Georgia" w:hAnsi="Georgia"/>
          <w:color w:val="000000" w:themeColor="text1"/>
        </w:rPr>
        <w:t>1:45–2:15 p.m.: Children’s Costume Parade</w:t>
      </w:r>
    </w:p>
    <w:p w14:paraId="4E8F9024" w14:textId="77777777" w:rsidR="00582553" w:rsidRPr="002B725E" w:rsidRDefault="00582553" w:rsidP="00582553">
      <w:pPr>
        <w:numPr>
          <w:ilvl w:val="0"/>
          <w:numId w:val="3"/>
        </w:numPr>
        <w:spacing w:before="100" w:beforeAutospacing="1" w:after="100" w:afterAutospacing="1" w:line="240" w:lineRule="auto"/>
        <w:rPr>
          <w:rFonts w:ascii="Georgia" w:hAnsi="Georgia"/>
          <w:color w:val="000000" w:themeColor="text1"/>
        </w:rPr>
      </w:pPr>
      <w:r w:rsidRPr="002B725E">
        <w:rPr>
          <w:rFonts w:ascii="Georgia" w:hAnsi="Georgia"/>
          <w:color w:val="000000" w:themeColor="text1"/>
        </w:rPr>
        <w:t>2:30–3 p.m.: Mariachi Tigre</w:t>
      </w:r>
    </w:p>
    <w:p w14:paraId="749993DC" w14:textId="77777777" w:rsidR="00582553" w:rsidRPr="002B725E" w:rsidRDefault="00582553" w:rsidP="00582553">
      <w:pPr>
        <w:numPr>
          <w:ilvl w:val="0"/>
          <w:numId w:val="3"/>
        </w:numPr>
        <w:spacing w:before="100" w:beforeAutospacing="1" w:after="100" w:afterAutospacing="1" w:line="240" w:lineRule="auto"/>
        <w:rPr>
          <w:rFonts w:ascii="Georgia" w:hAnsi="Georgia"/>
          <w:color w:val="000000" w:themeColor="text1"/>
        </w:rPr>
      </w:pPr>
      <w:r w:rsidRPr="002B725E">
        <w:rPr>
          <w:rFonts w:ascii="Georgia" w:hAnsi="Georgia"/>
          <w:color w:val="000000" w:themeColor="text1"/>
        </w:rPr>
        <w:t>3:30–4 p.m.: Mando Efectivo</w:t>
      </w:r>
    </w:p>
    <w:p w14:paraId="28F805D0" w14:textId="6826E1D2" w:rsidR="00582553" w:rsidRPr="00D52218" w:rsidRDefault="00AD019B" w:rsidP="00EA01B7">
      <w:pPr>
        <w:rPr>
          <w:rFonts w:ascii="Georgia" w:hAnsi="Georgia"/>
        </w:rPr>
      </w:pPr>
      <w:r>
        <w:rPr>
          <w:rStyle w:val="wacimagecontainer"/>
          <w:rFonts w:ascii="Segoe UI" w:hAnsi="Segoe UI" w:cs="Segoe UI"/>
          <w:noProof/>
          <w:sz w:val="18"/>
          <w:szCs w:val="18"/>
          <w:shd w:val="clear" w:color="auto" w:fill="FFFFFF"/>
        </w:rPr>
        <w:drawing>
          <wp:inline distT="0" distB="0" distL="0" distR="0" wp14:anchorId="042EFD23" wp14:editId="66806EC8">
            <wp:extent cx="3960495" cy="13335"/>
            <wp:effectExtent l="0" t="0" r="1905" b="0"/>
            <wp:docPr id="948118526" name="Picture 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60495" cy="13335"/>
                    </a:xfrm>
                    <a:prstGeom prst="rect">
                      <a:avLst/>
                    </a:prstGeom>
                    <a:noFill/>
                    <a:ln>
                      <a:noFill/>
                    </a:ln>
                  </pic:spPr>
                </pic:pic>
              </a:graphicData>
            </a:graphic>
          </wp:inline>
        </w:drawing>
      </w:r>
    </w:p>
    <w:p w14:paraId="6BA7E9F3" w14:textId="60425AB4" w:rsidR="007A4410" w:rsidRDefault="00312026" w:rsidP="00EA01B7">
      <w:pPr>
        <w:rPr>
          <w:rFonts w:ascii="Georgia" w:hAnsi="Georgia"/>
          <w:b/>
          <w:bCs/>
        </w:rPr>
      </w:pPr>
      <w:r>
        <w:rPr>
          <w:rFonts w:ascii="Georgia" w:hAnsi="Georgia"/>
          <w:b/>
          <w:bCs/>
        </w:rPr>
        <w:t>Related Events</w:t>
      </w:r>
    </w:p>
    <w:p w14:paraId="0B7E89A7" w14:textId="313CF0F7" w:rsidR="00FD3C4F" w:rsidRPr="00E24E0A" w:rsidRDefault="2E80D985" w:rsidP="00EA01B7">
      <w:pPr>
        <w:rPr>
          <w:rFonts w:ascii="Georgia" w:hAnsi="Georgia"/>
        </w:rPr>
      </w:pPr>
      <w:hyperlink r:id="rId13">
        <w:r w:rsidRPr="329522BC">
          <w:rPr>
            <w:rStyle w:val="Hyperlink"/>
            <w:rFonts w:ascii="Georgia" w:hAnsi="Georgia"/>
            <w:b/>
            <w:bCs/>
          </w:rPr>
          <w:t>Exploring Mexican Folk Art: Repujado for Dia de Muertos</w:t>
        </w:r>
      </w:hyperlink>
      <w:r w:rsidR="24583AD4" w:rsidRPr="329522BC">
        <w:rPr>
          <w:rFonts w:ascii="Georgia" w:hAnsi="Georgia"/>
          <w:b/>
          <w:bCs/>
        </w:rPr>
        <w:t xml:space="preserve">, Oct. 25, 2 p.m. </w:t>
      </w:r>
      <w:r w:rsidR="19C53A26" w:rsidRPr="329522BC">
        <w:rPr>
          <w:rFonts w:ascii="Georgia" w:hAnsi="Georgia"/>
        </w:rPr>
        <w:t xml:space="preserve">Learn </w:t>
      </w:r>
      <w:r w:rsidR="5B2A84A9" w:rsidRPr="329522BC">
        <w:rPr>
          <w:rFonts w:ascii="Georgia" w:hAnsi="Georgia"/>
        </w:rPr>
        <w:t>repujado—the traditional Mexican technique of metal embossing on ti</w:t>
      </w:r>
      <w:r w:rsidR="21C16BD4" w:rsidRPr="329522BC">
        <w:rPr>
          <w:rFonts w:ascii="Georgia" w:hAnsi="Georgia"/>
        </w:rPr>
        <w:t>n—at Bemis</w:t>
      </w:r>
      <w:r w:rsidR="72D100FC" w:rsidRPr="329522BC">
        <w:rPr>
          <w:rFonts w:ascii="Georgia" w:hAnsi="Georgia"/>
        </w:rPr>
        <w:t xml:space="preserve"> School of Art</w:t>
      </w:r>
      <w:r w:rsidR="21C16BD4" w:rsidRPr="329522BC">
        <w:rPr>
          <w:rFonts w:ascii="Georgia" w:hAnsi="Georgia"/>
        </w:rPr>
        <w:t>,</w:t>
      </w:r>
      <w:r w:rsidR="691D503C" w:rsidRPr="329522BC">
        <w:rPr>
          <w:rFonts w:ascii="Georgia" w:hAnsi="Georgia"/>
        </w:rPr>
        <w:t xml:space="preserve"> creating your own embossed metal art inspired by</w:t>
      </w:r>
      <w:r w:rsidR="21C16BD4" w:rsidRPr="329522BC">
        <w:rPr>
          <w:rFonts w:ascii="Georgia" w:hAnsi="Georgia"/>
        </w:rPr>
        <w:t xml:space="preserve"> skulls, marigolds, and sacred hearts.</w:t>
      </w:r>
    </w:p>
    <w:p w14:paraId="1CC827CD" w14:textId="3DDD818E" w:rsidR="00312026" w:rsidRDefault="504C1098" w:rsidP="00EA01B7">
      <w:pPr>
        <w:rPr>
          <w:rFonts w:ascii="Georgia" w:hAnsi="Georgia"/>
        </w:rPr>
      </w:pPr>
      <w:hyperlink r:id="rId14">
        <w:r w:rsidRPr="329522BC">
          <w:rPr>
            <w:rStyle w:val="Hyperlink"/>
            <w:rFonts w:ascii="Georgia" w:hAnsi="Georgia"/>
            <w:b/>
            <w:bCs/>
          </w:rPr>
          <w:t>Calaveritas Literarias--The Funny Thing About Death</w:t>
        </w:r>
      </w:hyperlink>
      <w:r w:rsidRPr="329522BC">
        <w:rPr>
          <w:rFonts w:ascii="Georgia" w:hAnsi="Georgia"/>
          <w:b/>
          <w:bCs/>
        </w:rPr>
        <w:t xml:space="preserve">, </w:t>
      </w:r>
      <w:r w:rsidR="55AAB1D2" w:rsidRPr="329522BC">
        <w:rPr>
          <w:rFonts w:ascii="Georgia" w:hAnsi="Georgia"/>
          <w:b/>
          <w:bCs/>
        </w:rPr>
        <w:t>Oct. 30, 1 p.m.</w:t>
      </w:r>
      <w:r w:rsidR="209D4E11" w:rsidRPr="329522BC">
        <w:rPr>
          <w:rFonts w:ascii="Georgia" w:hAnsi="Georgia"/>
          <w:b/>
          <w:bCs/>
        </w:rPr>
        <w:t xml:space="preserve"> </w:t>
      </w:r>
      <w:r w:rsidR="0A81C318" w:rsidRPr="329522BC">
        <w:rPr>
          <w:rFonts w:ascii="Georgia" w:hAnsi="Georgia"/>
        </w:rPr>
        <w:t xml:space="preserve">A </w:t>
      </w:r>
      <w:r w:rsidR="0FFFC4D8" w:rsidRPr="329522BC">
        <w:rPr>
          <w:rFonts w:ascii="Georgia" w:hAnsi="Georgia"/>
        </w:rPr>
        <w:t xml:space="preserve">Bemis </w:t>
      </w:r>
      <w:r w:rsidR="31BF97DF" w:rsidRPr="329522BC">
        <w:rPr>
          <w:rFonts w:ascii="Georgia" w:hAnsi="Georgia"/>
        </w:rPr>
        <w:t xml:space="preserve">School of Art </w:t>
      </w:r>
      <w:r w:rsidR="0A81C318" w:rsidRPr="329522BC">
        <w:rPr>
          <w:rFonts w:ascii="Georgia" w:hAnsi="Georgia"/>
        </w:rPr>
        <w:t>wellness activity to find humor</w:t>
      </w:r>
      <w:r w:rsidR="7CECB6F3" w:rsidRPr="329522BC">
        <w:rPr>
          <w:rFonts w:ascii="Georgia" w:hAnsi="Georgia"/>
        </w:rPr>
        <w:t xml:space="preserve"> in the inevitability of death</w:t>
      </w:r>
      <w:r w:rsidR="3C1299B5" w:rsidRPr="329522BC">
        <w:rPr>
          <w:rFonts w:ascii="Georgia" w:hAnsi="Georgia"/>
        </w:rPr>
        <w:t xml:space="preserve"> by resurrecting </w:t>
      </w:r>
      <w:r w:rsidR="69AA4367" w:rsidRPr="329522BC">
        <w:rPr>
          <w:rFonts w:ascii="Georgia" w:hAnsi="Georgia"/>
        </w:rPr>
        <w:t>the traditional Mexican form of Calaveritas Literarias.</w:t>
      </w:r>
    </w:p>
    <w:p w14:paraId="348EF199" w14:textId="581640BB" w:rsidR="00F1130E" w:rsidRPr="00CE2C74" w:rsidRDefault="5522C337" w:rsidP="00EA01B7">
      <w:pPr>
        <w:rPr>
          <w:rFonts w:ascii="Georgia" w:hAnsi="Georgia"/>
        </w:rPr>
      </w:pPr>
      <w:hyperlink r:id="rId15">
        <w:r w:rsidRPr="329522BC">
          <w:rPr>
            <w:rStyle w:val="Hyperlink"/>
            <w:rFonts w:ascii="Georgia" w:hAnsi="Georgia"/>
            <w:b/>
            <w:bCs/>
          </w:rPr>
          <w:t>Spirits of the Night Tequila and Food Tasting</w:t>
        </w:r>
      </w:hyperlink>
      <w:r w:rsidRPr="329522BC">
        <w:rPr>
          <w:rFonts w:ascii="Georgia" w:hAnsi="Georgia"/>
          <w:b/>
          <w:bCs/>
        </w:rPr>
        <w:t xml:space="preserve">, </w:t>
      </w:r>
      <w:r w:rsidR="1A36DB77" w:rsidRPr="329522BC">
        <w:rPr>
          <w:rFonts w:ascii="Georgia" w:hAnsi="Georgia"/>
          <w:b/>
          <w:bCs/>
        </w:rPr>
        <w:t xml:space="preserve">Oct. 30, 6 p.m. </w:t>
      </w:r>
      <w:r w:rsidR="0FFFC4D8" w:rsidRPr="329522BC">
        <w:rPr>
          <w:rFonts w:ascii="Georgia" w:hAnsi="Georgia"/>
        </w:rPr>
        <w:t>Discover</w:t>
      </w:r>
      <w:r w:rsidR="6918FDAA" w:rsidRPr="329522BC">
        <w:rPr>
          <w:rFonts w:ascii="Georgia" w:hAnsi="Georgia"/>
        </w:rPr>
        <w:t xml:space="preserve"> a curated tasting of five unique spirits—four tequilas</w:t>
      </w:r>
      <w:r w:rsidR="64FE64A6" w:rsidRPr="329522BC">
        <w:rPr>
          <w:rFonts w:ascii="Georgia" w:hAnsi="Georgia"/>
        </w:rPr>
        <w:t xml:space="preserve"> and a mezcal, each paired with small bites.</w:t>
      </w:r>
      <w:r w:rsidR="0FFFC4D8" w:rsidRPr="329522BC">
        <w:rPr>
          <w:rFonts w:ascii="Georgia" w:hAnsi="Georgia"/>
        </w:rPr>
        <w:t xml:space="preserve"> </w:t>
      </w:r>
      <w:r w:rsidR="7AD6C564" w:rsidRPr="329522BC">
        <w:rPr>
          <w:rFonts w:ascii="Georgia" w:hAnsi="Georgia"/>
        </w:rPr>
        <w:t>Discover how</w:t>
      </w:r>
      <w:r w:rsidR="2515C48A" w:rsidRPr="329522BC">
        <w:rPr>
          <w:rFonts w:ascii="Georgia" w:hAnsi="Georgia"/>
        </w:rPr>
        <w:t xml:space="preserve"> each spirit’s flavor interplays with the food in delightful ways.</w:t>
      </w:r>
    </w:p>
    <w:p w14:paraId="63F5AC7F" w14:textId="505B9DA6" w:rsidR="00312026" w:rsidRDefault="00312026" w:rsidP="00EA01B7">
      <w:pPr>
        <w:rPr>
          <w:rFonts w:ascii="Georgia" w:hAnsi="Georgia"/>
          <w:b/>
          <w:bCs/>
        </w:rPr>
      </w:pPr>
      <w:r>
        <w:rPr>
          <w:rStyle w:val="wacimagecontainer"/>
          <w:rFonts w:ascii="Segoe UI" w:hAnsi="Segoe UI" w:cs="Segoe UI"/>
          <w:noProof/>
          <w:sz w:val="18"/>
          <w:szCs w:val="18"/>
          <w:shd w:val="clear" w:color="auto" w:fill="FFFFFF"/>
        </w:rPr>
        <w:drawing>
          <wp:inline distT="0" distB="0" distL="0" distR="0" wp14:anchorId="738362C5" wp14:editId="53D5E915">
            <wp:extent cx="3960495" cy="13335"/>
            <wp:effectExtent l="0" t="0" r="1905" b="0"/>
            <wp:docPr id="1225594918" name="Picture 3"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hap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60495" cy="13335"/>
                    </a:xfrm>
                    <a:prstGeom prst="rect">
                      <a:avLst/>
                    </a:prstGeom>
                    <a:noFill/>
                    <a:ln>
                      <a:noFill/>
                    </a:ln>
                  </pic:spPr>
                </pic:pic>
              </a:graphicData>
            </a:graphic>
          </wp:inline>
        </w:drawing>
      </w:r>
    </w:p>
    <w:p w14:paraId="57471868" w14:textId="3E09CC6A" w:rsidR="00312026" w:rsidRDefault="7C13157F" w:rsidP="0F4B74C9">
      <w:pPr>
        <w:pStyle w:val="paragraph"/>
        <w:spacing w:before="0" w:beforeAutospacing="0" w:after="0" w:afterAutospacing="0"/>
        <w:textAlignment w:val="baseline"/>
        <w:rPr>
          <w:rFonts w:ascii="Segoe UI" w:hAnsi="Segoe UI" w:cs="Segoe UI"/>
          <w:sz w:val="18"/>
          <w:szCs w:val="18"/>
        </w:rPr>
      </w:pPr>
      <w:r w:rsidRPr="329522BC">
        <w:rPr>
          <w:rStyle w:val="normaltextrun"/>
          <w:rFonts w:ascii="Georgia" w:eastAsiaTheme="majorEastAsia" w:hAnsi="Georgia" w:cs="Segoe UI"/>
          <w:b/>
          <w:bCs/>
          <w:color w:val="000000" w:themeColor="text1"/>
          <w:sz w:val="20"/>
          <w:szCs w:val="20"/>
        </w:rPr>
        <w:t>Colorado Springs Fine Arts Center at Colorado College</w:t>
      </w:r>
      <w:r w:rsidRPr="329522BC">
        <w:rPr>
          <w:rStyle w:val="normaltextrun"/>
          <w:rFonts w:eastAsiaTheme="majorEastAsia"/>
          <w:color w:val="000000" w:themeColor="text1"/>
          <w:sz w:val="20"/>
          <w:szCs w:val="20"/>
        </w:rPr>
        <w:t> </w:t>
      </w:r>
      <w:r w:rsidRPr="329522BC">
        <w:rPr>
          <w:rStyle w:val="scxw73360348"/>
          <w:rFonts w:ascii="Georgia" w:eastAsiaTheme="majorEastAsia" w:hAnsi="Georgia" w:cs="Segoe UI"/>
          <w:color w:val="000000" w:themeColor="text1"/>
          <w:sz w:val="20"/>
          <w:szCs w:val="20"/>
        </w:rPr>
        <w:t> </w:t>
      </w:r>
      <w:r w:rsidR="00312026">
        <w:br/>
      </w:r>
      <w:r w:rsidRPr="329522BC">
        <w:rPr>
          <w:rStyle w:val="normaltextrun"/>
          <w:rFonts w:ascii="Georgia" w:eastAsiaTheme="majorEastAsia" w:hAnsi="Georgia" w:cs="Segoe UI"/>
          <w:color w:val="000000" w:themeColor="text1"/>
          <w:sz w:val="20"/>
          <w:szCs w:val="20"/>
        </w:rPr>
        <w:t>The story of the Colorado Springs Fine Arts Center at Colorado College (FAC) began with the founding of the Broadmoor Art Academy in 1919. A museum, performing arts theatre, and community art school, the FAC is a pillar in the cultural community of the Rocky Mountain West providing innovative, educational, and multi-disciplinary arts experiences designed to elevate the individual spirit and inspire community vitality. For more information about the FAC, visit fac.coloradocollege.edu.</w:t>
      </w:r>
      <w:r w:rsidRPr="329522BC">
        <w:rPr>
          <w:rStyle w:val="normaltextrun"/>
          <w:rFonts w:eastAsiaTheme="majorEastAsia"/>
          <w:color w:val="000000" w:themeColor="text1"/>
          <w:sz w:val="20"/>
          <w:szCs w:val="20"/>
        </w:rPr>
        <w:t>    </w:t>
      </w:r>
      <w:r w:rsidRPr="329522BC">
        <w:rPr>
          <w:rStyle w:val="eop"/>
          <w:rFonts w:ascii="Georgia" w:eastAsiaTheme="majorEastAsia" w:hAnsi="Georgia" w:cs="Segoe UI"/>
          <w:color w:val="000000" w:themeColor="text1"/>
          <w:sz w:val="20"/>
          <w:szCs w:val="20"/>
        </w:rPr>
        <w:t> </w:t>
      </w:r>
    </w:p>
    <w:p w14:paraId="5D803914" w14:textId="77777777" w:rsidR="00312026" w:rsidRDefault="00312026" w:rsidP="00312026">
      <w:pPr>
        <w:pStyle w:val="paragraph"/>
        <w:spacing w:before="0" w:beforeAutospacing="0" w:after="0" w:afterAutospacing="0"/>
        <w:textAlignment w:val="baseline"/>
        <w:rPr>
          <w:rFonts w:ascii="Segoe UI" w:hAnsi="Segoe UI" w:cs="Segoe UI"/>
          <w:sz w:val="18"/>
          <w:szCs w:val="18"/>
        </w:rPr>
      </w:pPr>
      <w:r>
        <w:rPr>
          <w:rStyle w:val="eop"/>
          <w:rFonts w:ascii="Georgia" w:eastAsiaTheme="majorEastAsia" w:hAnsi="Georgia" w:cs="Segoe UI"/>
          <w:color w:val="000000"/>
          <w:sz w:val="20"/>
          <w:szCs w:val="20"/>
        </w:rPr>
        <w:t> </w:t>
      </w:r>
    </w:p>
    <w:p w14:paraId="2550FC2F" w14:textId="4CB7A952" w:rsidR="00F30DA5" w:rsidRPr="00797B06" w:rsidRDefault="00F30DA5" w:rsidP="00F30DA5">
      <w:pPr>
        <w:spacing w:after="0" w:line="240" w:lineRule="auto"/>
        <w:rPr>
          <w:rFonts w:ascii="Georgia" w:eastAsia="Georgia" w:hAnsi="Georgia" w:cs="Georgia"/>
          <w:color w:val="000000" w:themeColor="text1"/>
          <w:sz w:val="20"/>
          <w:szCs w:val="20"/>
        </w:rPr>
      </w:pPr>
      <w:r w:rsidRPr="6ADF9A85">
        <w:rPr>
          <w:rStyle w:val="normaltextrun"/>
          <w:rFonts w:ascii="Georgia" w:eastAsia="Georgia" w:hAnsi="Georgia" w:cs="Georgia"/>
          <w:b/>
          <w:bCs/>
          <w:color w:val="000000" w:themeColor="text1"/>
          <w:sz w:val="20"/>
          <w:szCs w:val="20"/>
        </w:rPr>
        <w:t>Land Acknowledgement</w:t>
      </w:r>
      <w:r w:rsidRPr="6ADF9A85">
        <w:rPr>
          <w:rStyle w:val="scxw267328315"/>
          <w:rFonts w:ascii="Georgia" w:eastAsia="Georgia" w:hAnsi="Georgia" w:cs="Georgia"/>
          <w:color w:val="000000" w:themeColor="text1"/>
          <w:sz w:val="20"/>
          <w:szCs w:val="20"/>
        </w:rPr>
        <w:t> </w:t>
      </w:r>
      <w:r>
        <w:br/>
      </w:r>
      <w:r w:rsidRPr="3255633C">
        <w:rPr>
          <w:rStyle w:val="normaltextrun"/>
          <w:rFonts w:ascii="Georgia" w:eastAsia="Georgia" w:hAnsi="Georgia" w:cs="Georgia"/>
          <w:color w:val="000000" w:themeColor="text1"/>
          <w:sz w:val="20"/>
          <w:szCs w:val="20"/>
        </w:rPr>
        <w:t>Colorado College occupies the ancestral homelands and traditional territory of the Ute People, as well as Apache, Arapahoe, Cheyenne, Comanche, Kiowa, and Pawnee Nations. All were forcibly removed to reservations in Southwest Colorado, Utah, and Oklahoma. We affirm that early United States national policy was designed to break</w:t>
      </w:r>
      <w:r>
        <w:rPr>
          <w:rStyle w:val="normaltextrun"/>
          <w:rFonts w:ascii="Georgia" w:eastAsia="Georgia" w:hAnsi="Georgia" w:cs="Georgia"/>
          <w:color w:val="000000" w:themeColor="text1"/>
          <w:sz w:val="20"/>
          <w:szCs w:val="20"/>
        </w:rPr>
        <w:t xml:space="preserve"> </w:t>
      </w:r>
      <w:r w:rsidRPr="3255633C">
        <w:rPr>
          <w:rStyle w:val="normaltextrun"/>
          <w:rFonts w:ascii="Georgia" w:eastAsia="Georgia" w:hAnsi="Georgia" w:cs="Georgia"/>
          <w:color w:val="000000" w:themeColor="text1"/>
          <w:sz w:val="20"/>
          <w:szCs w:val="20"/>
        </w:rPr>
        <w:t>down Indigenous communities, destroy cultural identities, and outlaw traditional religious practices to clear a path for non-Indigenous settlement. Despite that, Indigenous Peoples are still here today, resilient, thriving, and vibrant citizens or descendants of 574 US federally</w:t>
      </w:r>
      <w:r>
        <w:rPr>
          <w:rStyle w:val="normaltextrun"/>
          <w:rFonts w:ascii="Georgia" w:eastAsia="Georgia" w:hAnsi="Georgia" w:cs="Georgia"/>
          <w:color w:val="000000" w:themeColor="text1"/>
          <w:sz w:val="20"/>
          <w:szCs w:val="20"/>
        </w:rPr>
        <w:t xml:space="preserve"> </w:t>
      </w:r>
      <w:r w:rsidRPr="3255633C">
        <w:rPr>
          <w:rStyle w:val="normaltextrun"/>
          <w:rFonts w:ascii="Georgia" w:eastAsia="Georgia" w:hAnsi="Georgia" w:cs="Georgia"/>
          <w:color w:val="000000" w:themeColor="text1"/>
          <w:sz w:val="20"/>
          <w:szCs w:val="20"/>
        </w:rPr>
        <w:t>recognized</w:t>
      </w:r>
      <w:r>
        <w:rPr>
          <w:rStyle w:val="normaltextrun"/>
          <w:rFonts w:ascii="Georgia" w:eastAsia="Georgia" w:hAnsi="Georgia" w:cs="Georgia"/>
          <w:color w:val="000000" w:themeColor="text1"/>
          <w:sz w:val="20"/>
          <w:szCs w:val="20"/>
        </w:rPr>
        <w:t>,</w:t>
      </w:r>
      <w:r w:rsidRPr="3255633C">
        <w:rPr>
          <w:rStyle w:val="normaltextrun"/>
          <w:rFonts w:ascii="Georgia" w:eastAsia="Georgia" w:hAnsi="Georgia" w:cs="Georgia"/>
          <w:color w:val="000000" w:themeColor="text1"/>
          <w:sz w:val="20"/>
          <w:szCs w:val="20"/>
        </w:rPr>
        <w:t xml:space="preserve"> sovereign tribal nations plus those from north and south of the US borders and beyond. We encourage all people to learn the names and the complex histories of original people of the land you are on and continuously seek ways to act in solidarity with them today and always.</w:t>
      </w:r>
      <w:r>
        <w:rPr>
          <w:rStyle w:val="normaltextrun"/>
          <w:rFonts w:ascii="Arial" w:eastAsiaTheme="majorEastAsia" w:hAnsi="Arial" w:cs="Arial"/>
          <w:color w:val="000000"/>
          <w:sz w:val="20"/>
          <w:szCs w:val="20"/>
        </w:rPr>
        <w:t> </w:t>
      </w:r>
      <w:r>
        <w:rPr>
          <w:rStyle w:val="eop"/>
          <w:rFonts w:ascii="Georgia" w:eastAsiaTheme="majorEastAsia" w:hAnsi="Georgia" w:cs="Segoe UI"/>
          <w:color w:val="000000"/>
          <w:sz w:val="20"/>
          <w:szCs w:val="20"/>
        </w:rPr>
        <w:t> </w:t>
      </w:r>
    </w:p>
    <w:p w14:paraId="3445B1B9" w14:textId="77777777" w:rsidR="00834109" w:rsidRDefault="00834109" w:rsidP="00312026">
      <w:pPr>
        <w:pStyle w:val="paragraph"/>
        <w:spacing w:before="0" w:beforeAutospacing="0" w:after="0" w:afterAutospacing="0"/>
        <w:textAlignment w:val="baseline"/>
        <w:rPr>
          <w:rStyle w:val="eop"/>
          <w:rFonts w:ascii="Georgia" w:eastAsiaTheme="majorEastAsia" w:hAnsi="Georgia" w:cs="Segoe UI"/>
          <w:color w:val="000000"/>
          <w:sz w:val="20"/>
          <w:szCs w:val="20"/>
        </w:rPr>
      </w:pPr>
    </w:p>
    <w:p w14:paraId="20FABD02" w14:textId="77777777" w:rsidR="00834109" w:rsidRDefault="00834109" w:rsidP="00312026">
      <w:pPr>
        <w:pStyle w:val="paragraph"/>
        <w:spacing w:before="0" w:beforeAutospacing="0" w:after="0" w:afterAutospacing="0"/>
        <w:textAlignment w:val="baseline"/>
        <w:rPr>
          <w:rStyle w:val="eop"/>
          <w:rFonts w:ascii="Georgia" w:eastAsiaTheme="majorEastAsia" w:hAnsi="Georgia" w:cs="Segoe UI"/>
          <w:color w:val="000000"/>
          <w:sz w:val="20"/>
          <w:szCs w:val="20"/>
        </w:rPr>
      </w:pPr>
    </w:p>
    <w:p w14:paraId="202DCBB1" w14:textId="0083D12E" w:rsidR="00834109" w:rsidRDefault="00834109" w:rsidP="00312026">
      <w:pPr>
        <w:pStyle w:val="paragraph"/>
        <w:spacing w:before="0" w:beforeAutospacing="0" w:after="0" w:afterAutospacing="0"/>
        <w:textAlignment w:val="baseline"/>
        <w:rPr>
          <w:rFonts w:ascii="Segoe UI" w:hAnsi="Segoe UI" w:cs="Segoe UI"/>
          <w:sz w:val="18"/>
          <w:szCs w:val="18"/>
        </w:rPr>
      </w:pPr>
      <w:r>
        <w:rPr>
          <w:rStyle w:val="eop"/>
          <w:rFonts w:ascii="Georgia" w:eastAsiaTheme="majorEastAsia" w:hAnsi="Georgia" w:cs="Segoe UI"/>
          <w:color w:val="000000"/>
          <w:sz w:val="20"/>
          <w:szCs w:val="20"/>
        </w:rPr>
        <w:tab/>
      </w:r>
      <w:r>
        <w:rPr>
          <w:rStyle w:val="eop"/>
          <w:rFonts w:ascii="Georgia" w:eastAsiaTheme="majorEastAsia" w:hAnsi="Georgia" w:cs="Segoe UI"/>
          <w:color w:val="000000"/>
          <w:sz w:val="20"/>
          <w:szCs w:val="20"/>
        </w:rPr>
        <w:tab/>
      </w:r>
      <w:r>
        <w:rPr>
          <w:rStyle w:val="eop"/>
          <w:rFonts w:ascii="Georgia" w:eastAsiaTheme="majorEastAsia" w:hAnsi="Georgia" w:cs="Segoe UI"/>
          <w:color w:val="000000"/>
          <w:sz w:val="20"/>
          <w:szCs w:val="20"/>
        </w:rPr>
        <w:tab/>
      </w:r>
      <w:r>
        <w:rPr>
          <w:rStyle w:val="eop"/>
          <w:rFonts w:ascii="Georgia" w:eastAsiaTheme="majorEastAsia" w:hAnsi="Georgia" w:cs="Segoe UI"/>
          <w:color w:val="000000"/>
          <w:sz w:val="20"/>
          <w:szCs w:val="20"/>
        </w:rPr>
        <w:tab/>
      </w:r>
      <w:r>
        <w:rPr>
          <w:rStyle w:val="eop"/>
          <w:rFonts w:ascii="Georgia" w:eastAsiaTheme="majorEastAsia" w:hAnsi="Georgia" w:cs="Segoe UI"/>
          <w:color w:val="000000"/>
          <w:sz w:val="20"/>
          <w:szCs w:val="20"/>
        </w:rPr>
        <w:tab/>
      </w:r>
      <w:r>
        <w:rPr>
          <w:rStyle w:val="eop"/>
          <w:rFonts w:ascii="Georgia" w:eastAsiaTheme="majorEastAsia" w:hAnsi="Georgia" w:cs="Segoe UI"/>
          <w:color w:val="000000"/>
          <w:sz w:val="20"/>
          <w:szCs w:val="20"/>
        </w:rPr>
        <w:tab/>
        <w:t>###</w:t>
      </w:r>
    </w:p>
    <w:p w14:paraId="656B6C3C" w14:textId="77777777" w:rsidR="00312026" w:rsidRDefault="00312026" w:rsidP="00312026">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000000"/>
          <w:sz w:val="20"/>
          <w:szCs w:val="20"/>
        </w:rPr>
        <w:t> </w:t>
      </w:r>
      <w:r>
        <w:rPr>
          <w:rStyle w:val="eop"/>
          <w:rFonts w:ascii="Georgia" w:eastAsiaTheme="majorEastAsia" w:hAnsi="Georgia" w:cs="Segoe UI"/>
          <w:color w:val="000000"/>
          <w:sz w:val="20"/>
          <w:szCs w:val="20"/>
        </w:rPr>
        <w:t> </w:t>
      </w:r>
    </w:p>
    <w:p w14:paraId="43B9FFA2" w14:textId="77777777" w:rsidR="00312026" w:rsidRPr="00D52218" w:rsidRDefault="00312026" w:rsidP="00EA01B7">
      <w:pPr>
        <w:rPr>
          <w:rFonts w:ascii="Georgia" w:hAnsi="Georgia"/>
          <w:b/>
          <w:bCs/>
        </w:rPr>
      </w:pPr>
    </w:p>
    <w:sectPr w:rsidR="00312026" w:rsidRPr="00D522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91DAD"/>
    <w:multiLevelType w:val="multilevel"/>
    <w:tmpl w:val="5876F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07173A"/>
    <w:multiLevelType w:val="multilevel"/>
    <w:tmpl w:val="99BA1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1E71AB"/>
    <w:multiLevelType w:val="multilevel"/>
    <w:tmpl w:val="F23A2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610DB8"/>
    <w:multiLevelType w:val="hybridMultilevel"/>
    <w:tmpl w:val="108C2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D14255"/>
    <w:multiLevelType w:val="multilevel"/>
    <w:tmpl w:val="13445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3379F8"/>
    <w:multiLevelType w:val="hybridMultilevel"/>
    <w:tmpl w:val="B1B04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3F1E82"/>
    <w:multiLevelType w:val="multilevel"/>
    <w:tmpl w:val="0DD63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2437879">
    <w:abstractNumId w:val="5"/>
  </w:num>
  <w:num w:numId="2" w16cid:durableId="1826776228">
    <w:abstractNumId w:val="1"/>
  </w:num>
  <w:num w:numId="3" w16cid:durableId="2140757128">
    <w:abstractNumId w:val="4"/>
  </w:num>
  <w:num w:numId="4" w16cid:durableId="1075785489">
    <w:abstractNumId w:val="2"/>
  </w:num>
  <w:num w:numId="5" w16cid:durableId="912742575">
    <w:abstractNumId w:val="6"/>
  </w:num>
  <w:num w:numId="6" w16cid:durableId="1631551187">
    <w:abstractNumId w:val="0"/>
  </w:num>
  <w:num w:numId="7" w16cid:durableId="58360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1B7"/>
    <w:rsid w:val="00037197"/>
    <w:rsid w:val="00043F4C"/>
    <w:rsid w:val="000506A6"/>
    <w:rsid w:val="00090F48"/>
    <w:rsid w:val="000939E3"/>
    <w:rsid w:val="00095559"/>
    <w:rsid w:val="000B686C"/>
    <w:rsid w:val="000D710A"/>
    <w:rsid w:val="000E0290"/>
    <w:rsid w:val="001115A0"/>
    <w:rsid w:val="001478B1"/>
    <w:rsid w:val="00193548"/>
    <w:rsid w:val="00194148"/>
    <w:rsid w:val="00195AEE"/>
    <w:rsid w:val="001A53FC"/>
    <w:rsid w:val="001C3EDA"/>
    <w:rsid w:val="001C5CC5"/>
    <w:rsid w:val="001F31FC"/>
    <w:rsid w:val="001F3901"/>
    <w:rsid w:val="002067BA"/>
    <w:rsid w:val="00252328"/>
    <w:rsid w:val="00257958"/>
    <w:rsid w:val="00285B3D"/>
    <w:rsid w:val="00290124"/>
    <w:rsid w:val="00294E73"/>
    <w:rsid w:val="002B725E"/>
    <w:rsid w:val="002D6968"/>
    <w:rsid w:val="002F2C22"/>
    <w:rsid w:val="002F5E80"/>
    <w:rsid w:val="00302980"/>
    <w:rsid w:val="00312026"/>
    <w:rsid w:val="003147FA"/>
    <w:rsid w:val="00324BBB"/>
    <w:rsid w:val="00332AFD"/>
    <w:rsid w:val="00361C72"/>
    <w:rsid w:val="003B1B98"/>
    <w:rsid w:val="003C74A4"/>
    <w:rsid w:val="003D191D"/>
    <w:rsid w:val="003D4667"/>
    <w:rsid w:val="003F2022"/>
    <w:rsid w:val="004007B8"/>
    <w:rsid w:val="00411194"/>
    <w:rsid w:val="004337E8"/>
    <w:rsid w:val="00433B05"/>
    <w:rsid w:val="00437808"/>
    <w:rsid w:val="0044365D"/>
    <w:rsid w:val="004658D1"/>
    <w:rsid w:val="0049336C"/>
    <w:rsid w:val="004A4029"/>
    <w:rsid w:val="004D4179"/>
    <w:rsid w:val="00510EAE"/>
    <w:rsid w:val="00520891"/>
    <w:rsid w:val="00582553"/>
    <w:rsid w:val="005B625B"/>
    <w:rsid w:val="005D7253"/>
    <w:rsid w:val="0060534D"/>
    <w:rsid w:val="00611CB1"/>
    <w:rsid w:val="00622B5F"/>
    <w:rsid w:val="00635471"/>
    <w:rsid w:val="00672F7B"/>
    <w:rsid w:val="006836C4"/>
    <w:rsid w:val="007175F7"/>
    <w:rsid w:val="00720643"/>
    <w:rsid w:val="00736B4C"/>
    <w:rsid w:val="00774EDE"/>
    <w:rsid w:val="007A4410"/>
    <w:rsid w:val="007D76B4"/>
    <w:rsid w:val="007F1B1E"/>
    <w:rsid w:val="00801B6B"/>
    <w:rsid w:val="00802FA8"/>
    <w:rsid w:val="00824B0C"/>
    <w:rsid w:val="00834109"/>
    <w:rsid w:val="008526D0"/>
    <w:rsid w:val="00867B4F"/>
    <w:rsid w:val="008B08C9"/>
    <w:rsid w:val="008D12EF"/>
    <w:rsid w:val="008D50EA"/>
    <w:rsid w:val="008F3CBA"/>
    <w:rsid w:val="0093042C"/>
    <w:rsid w:val="00970F07"/>
    <w:rsid w:val="009769C9"/>
    <w:rsid w:val="00997DC4"/>
    <w:rsid w:val="009C4863"/>
    <w:rsid w:val="009D3265"/>
    <w:rsid w:val="009F3694"/>
    <w:rsid w:val="009F71C6"/>
    <w:rsid w:val="00A14CDC"/>
    <w:rsid w:val="00A2658D"/>
    <w:rsid w:val="00A436F8"/>
    <w:rsid w:val="00A8128D"/>
    <w:rsid w:val="00AD019B"/>
    <w:rsid w:val="00AD0F86"/>
    <w:rsid w:val="00AF2E06"/>
    <w:rsid w:val="00B1002D"/>
    <w:rsid w:val="00B341DD"/>
    <w:rsid w:val="00B576C4"/>
    <w:rsid w:val="00B73F91"/>
    <w:rsid w:val="00B94E8C"/>
    <w:rsid w:val="00BB19E9"/>
    <w:rsid w:val="00BB3614"/>
    <w:rsid w:val="00BE2E32"/>
    <w:rsid w:val="00BF3E86"/>
    <w:rsid w:val="00BF72F1"/>
    <w:rsid w:val="00C008DD"/>
    <w:rsid w:val="00C22EF0"/>
    <w:rsid w:val="00C42AB8"/>
    <w:rsid w:val="00C56AB2"/>
    <w:rsid w:val="00C732EB"/>
    <w:rsid w:val="00CB7A15"/>
    <w:rsid w:val="00CD077A"/>
    <w:rsid w:val="00CE103D"/>
    <w:rsid w:val="00CE2C74"/>
    <w:rsid w:val="00D13F88"/>
    <w:rsid w:val="00D15035"/>
    <w:rsid w:val="00D40713"/>
    <w:rsid w:val="00D52218"/>
    <w:rsid w:val="00D727F4"/>
    <w:rsid w:val="00D77421"/>
    <w:rsid w:val="00DA1A3B"/>
    <w:rsid w:val="00DA46C5"/>
    <w:rsid w:val="00E24E0A"/>
    <w:rsid w:val="00E74842"/>
    <w:rsid w:val="00E84861"/>
    <w:rsid w:val="00E975F9"/>
    <w:rsid w:val="00EA01B7"/>
    <w:rsid w:val="00EC457A"/>
    <w:rsid w:val="00ED28B4"/>
    <w:rsid w:val="00ED5E65"/>
    <w:rsid w:val="00EF362D"/>
    <w:rsid w:val="00F1128A"/>
    <w:rsid w:val="00F1130E"/>
    <w:rsid w:val="00F1189C"/>
    <w:rsid w:val="00F20C12"/>
    <w:rsid w:val="00F254A8"/>
    <w:rsid w:val="00F30DA5"/>
    <w:rsid w:val="00F44246"/>
    <w:rsid w:val="00F46B83"/>
    <w:rsid w:val="00F5699A"/>
    <w:rsid w:val="00F61C94"/>
    <w:rsid w:val="00F6483A"/>
    <w:rsid w:val="00F728CA"/>
    <w:rsid w:val="00F775AE"/>
    <w:rsid w:val="00FB5714"/>
    <w:rsid w:val="00FD3C4F"/>
    <w:rsid w:val="00FD7D1B"/>
    <w:rsid w:val="00FF3BF5"/>
    <w:rsid w:val="0A4318D5"/>
    <w:rsid w:val="0A81C318"/>
    <w:rsid w:val="0DEFE17C"/>
    <w:rsid w:val="0F4B74C9"/>
    <w:rsid w:val="0F9AAA3B"/>
    <w:rsid w:val="0FFFC4D8"/>
    <w:rsid w:val="10211FF5"/>
    <w:rsid w:val="102472F9"/>
    <w:rsid w:val="1511C8BB"/>
    <w:rsid w:val="17D81BF1"/>
    <w:rsid w:val="17D824DE"/>
    <w:rsid w:val="19C53A26"/>
    <w:rsid w:val="1A36DB77"/>
    <w:rsid w:val="1B5E4136"/>
    <w:rsid w:val="1C3C3A4D"/>
    <w:rsid w:val="1CEE244C"/>
    <w:rsid w:val="1D891B25"/>
    <w:rsid w:val="20189BC8"/>
    <w:rsid w:val="209D4E11"/>
    <w:rsid w:val="20E4717F"/>
    <w:rsid w:val="21C16BD4"/>
    <w:rsid w:val="24583AD4"/>
    <w:rsid w:val="2515C48A"/>
    <w:rsid w:val="26413DEE"/>
    <w:rsid w:val="26BB1A30"/>
    <w:rsid w:val="272FD276"/>
    <w:rsid w:val="294008C8"/>
    <w:rsid w:val="2DB0746C"/>
    <w:rsid w:val="2E80D985"/>
    <w:rsid w:val="31BF97DF"/>
    <w:rsid w:val="329522BC"/>
    <w:rsid w:val="333C2BB8"/>
    <w:rsid w:val="3545F662"/>
    <w:rsid w:val="3A262138"/>
    <w:rsid w:val="3C1299B5"/>
    <w:rsid w:val="405E2144"/>
    <w:rsid w:val="40C49FBC"/>
    <w:rsid w:val="426EF47A"/>
    <w:rsid w:val="45B033B7"/>
    <w:rsid w:val="48A2C733"/>
    <w:rsid w:val="4D01D666"/>
    <w:rsid w:val="4DA3F431"/>
    <w:rsid w:val="4E300E39"/>
    <w:rsid w:val="4F71E7ED"/>
    <w:rsid w:val="504C1098"/>
    <w:rsid w:val="51D1CAF8"/>
    <w:rsid w:val="52F2297E"/>
    <w:rsid w:val="5522C337"/>
    <w:rsid w:val="55AAB1D2"/>
    <w:rsid w:val="57551FE0"/>
    <w:rsid w:val="5A885693"/>
    <w:rsid w:val="5B2A84A9"/>
    <w:rsid w:val="5CA5BCE9"/>
    <w:rsid w:val="5DFA53B7"/>
    <w:rsid w:val="5EE1633C"/>
    <w:rsid w:val="5EF4F176"/>
    <w:rsid w:val="5F6742E9"/>
    <w:rsid w:val="63FC82AD"/>
    <w:rsid w:val="64824857"/>
    <w:rsid w:val="64FE64A6"/>
    <w:rsid w:val="686B4906"/>
    <w:rsid w:val="6918FDAA"/>
    <w:rsid w:val="691D503C"/>
    <w:rsid w:val="69AA4367"/>
    <w:rsid w:val="6AA908B7"/>
    <w:rsid w:val="6CA1AF8D"/>
    <w:rsid w:val="6CB705D8"/>
    <w:rsid w:val="6E7DE14C"/>
    <w:rsid w:val="6F50F9D7"/>
    <w:rsid w:val="72D100FC"/>
    <w:rsid w:val="73484A55"/>
    <w:rsid w:val="748E4DE2"/>
    <w:rsid w:val="75E2D7EE"/>
    <w:rsid w:val="792476BC"/>
    <w:rsid w:val="7A6E486D"/>
    <w:rsid w:val="7A6F89E0"/>
    <w:rsid w:val="7AA4496D"/>
    <w:rsid w:val="7AC48920"/>
    <w:rsid w:val="7AD6C564"/>
    <w:rsid w:val="7B382503"/>
    <w:rsid w:val="7C13157F"/>
    <w:rsid w:val="7CECB6F3"/>
    <w:rsid w:val="7E22F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5B09FF"/>
  <w15:chartTrackingRefBased/>
  <w15:docId w15:val="{0D66E443-D182-AF42-9302-9058497B3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1B7"/>
    <w:pPr>
      <w:spacing w:line="279" w:lineRule="auto"/>
    </w:pPr>
    <w:rPr>
      <w:rFonts w:eastAsiaTheme="minorEastAsia"/>
      <w:kern w:val="0"/>
      <w:lang w:eastAsia="ja-JP"/>
      <w14:ligatures w14:val="none"/>
    </w:rPr>
  </w:style>
  <w:style w:type="paragraph" w:styleId="Heading1">
    <w:name w:val="heading 1"/>
    <w:basedOn w:val="Normal"/>
    <w:next w:val="Normal"/>
    <w:link w:val="Heading1Char"/>
    <w:uiPriority w:val="9"/>
    <w:qFormat/>
    <w:rsid w:val="00EA01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A01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A01B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A01B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A01B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A01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01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01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01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01B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A01B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A01B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A01B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A01B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A01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01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01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01B7"/>
    <w:rPr>
      <w:rFonts w:eastAsiaTheme="majorEastAsia" w:cstheme="majorBidi"/>
      <w:color w:val="272727" w:themeColor="text1" w:themeTint="D8"/>
    </w:rPr>
  </w:style>
  <w:style w:type="paragraph" w:styleId="Title">
    <w:name w:val="Title"/>
    <w:basedOn w:val="Normal"/>
    <w:next w:val="Normal"/>
    <w:link w:val="TitleChar"/>
    <w:uiPriority w:val="10"/>
    <w:qFormat/>
    <w:rsid w:val="00EA01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01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01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01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01B7"/>
    <w:pPr>
      <w:spacing w:before="160"/>
      <w:jc w:val="center"/>
    </w:pPr>
    <w:rPr>
      <w:i/>
      <w:iCs/>
      <w:color w:val="404040" w:themeColor="text1" w:themeTint="BF"/>
    </w:rPr>
  </w:style>
  <w:style w:type="character" w:customStyle="1" w:styleId="QuoteChar">
    <w:name w:val="Quote Char"/>
    <w:basedOn w:val="DefaultParagraphFont"/>
    <w:link w:val="Quote"/>
    <w:uiPriority w:val="29"/>
    <w:rsid w:val="00EA01B7"/>
    <w:rPr>
      <w:i/>
      <w:iCs/>
      <w:color w:val="404040" w:themeColor="text1" w:themeTint="BF"/>
    </w:rPr>
  </w:style>
  <w:style w:type="paragraph" w:styleId="ListParagraph">
    <w:name w:val="List Paragraph"/>
    <w:basedOn w:val="Normal"/>
    <w:uiPriority w:val="34"/>
    <w:qFormat/>
    <w:rsid w:val="00EA01B7"/>
    <w:pPr>
      <w:ind w:left="720"/>
      <w:contextualSpacing/>
    </w:pPr>
  </w:style>
  <w:style w:type="character" w:styleId="IntenseEmphasis">
    <w:name w:val="Intense Emphasis"/>
    <w:basedOn w:val="DefaultParagraphFont"/>
    <w:uiPriority w:val="21"/>
    <w:qFormat/>
    <w:rsid w:val="00EA01B7"/>
    <w:rPr>
      <w:i/>
      <w:iCs/>
      <w:color w:val="2F5496" w:themeColor="accent1" w:themeShade="BF"/>
    </w:rPr>
  </w:style>
  <w:style w:type="paragraph" w:styleId="IntenseQuote">
    <w:name w:val="Intense Quote"/>
    <w:basedOn w:val="Normal"/>
    <w:next w:val="Normal"/>
    <w:link w:val="IntenseQuoteChar"/>
    <w:uiPriority w:val="30"/>
    <w:qFormat/>
    <w:rsid w:val="00EA01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A01B7"/>
    <w:rPr>
      <w:i/>
      <w:iCs/>
      <w:color w:val="2F5496" w:themeColor="accent1" w:themeShade="BF"/>
    </w:rPr>
  </w:style>
  <w:style w:type="character" w:styleId="IntenseReference">
    <w:name w:val="Intense Reference"/>
    <w:basedOn w:val="DefaultParagraphFont"/>
    <w:uiPriority w:val="32"/>
    <w:qFormat/>
    <w:rsid w:val="00EA01B7"/>
    <w:rPr>
      <w:b/>
      <w:bCs/>
      <w:smallCaps/>
      <w:color w:val="2F5496" w:themeColor="accent1" w:themeShade="BF"/>
      <w:spacing w:val="5"/>
    </w:rPr>
  </w:style>
  <w:style w:type="paragraph" w:customStyle="1" w:styleId="Small">
    <w:name w:val="Small"/>
    <w:basedOn w:val="Normal"/>
    <w:link w:val="SmallChar"/>
    <w:uiPriority w:val="1"/>
    <w:qFormat/>
    <w:rsid w:val="00EA01B7"/>
    <w:pPr>
      <w:tabs>
        <w:tab w:val="left" w:pos="1125"/>
      </w:tabs>
    </w:pPr>
    <w:rPr>
      <w:sz w:val="18"/>
      <w:szCs w:val="18"/>
    </w:rPr>
  </w:style>
  <w:style w:type="character" w:customStyle="1" w:styleId="SmallChar">
    <w:name w:val="Small Char"/>
    <w:basedOn w:val="DefaultParagraphFont"/>
    <w:link w:val="Small"/>
    <w:uiPriority w:val="1"/>
    <w:rsid w:val="00EA01B7"/>
    <w:rPr>
      <w:rFonts w:eastAsiaTheme="minorEastAsia"/>
      <w:kern w:val="0"/>
      <w:sz w:val="18"/>
      <w:szCs w:val="18"/>
      <w:lang w:eastAsia="ja-JP"/>
      <w14:ligatures w14:val="none"/>
    </w:rPr>
  </w:style>
  <w:style w:type="table" w:styleId="TableGrid">
    <w:name w:val="Table Grid"/>
    <w:basedOn w:val="TableNormal"/>
    <w:uiPriority w:val="59"/>
    <w:rsid w:val="00EA01B7"/>
    <w:pPr>
      <w:spacing w:after="0" w:line="240" w:lineRule="auto"/>
    </w:pPr>
    <w:rPr>
      <w:rFonts w:eastAsiaTheme="minorEastAsia"/>
      <w:kern w:val="0"/>
      <w:lang w:eastAsia="ja-JP"/>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EA01B7"/>
    <w:rPr>
      <w:color w:val="0563C1" w:themeColor="hyperlink"/>
      <w:u w:val="single"/>
    </w:rPr>
  </w:style>
  <w:style w:type="character" w:styleId="FollowedHyperlink">
    <w:name w:val="FollowedHyperlink"/>
    <w:basedOn w:val="DefaultParagraphFont"/>
    <w:uiPriority w:val="99"/>
    <w:semiHidden/>
    <w:unhideWhenUsed/>
    <w:rsid w:val="00BF3E86"/>
    <w:rPr>
      <w:color w:val="954F72" w:themeColor="followedHyperlink"/>
      <w:u w:val="single"/>
    </w:rPr>
  </w:style>
  <w:style w:type="character" w:styleId="UnresolvedMention">
    <w:name w:val="Unresolved Mention"/>
    <w:basedOn w:val="DefaultParagraphFont"/>
    <w:uiPriority w:val="99"/>
    <w:semiHidden/>
    <w:unhideWhenUsed/>
    <w:rsid w:val="00BF3E86"/>
    <w:rPr>
      <w:color w:val="605E5C"/>
      <w:shd w:val="clear" w:color="auto" w:fill="E1DFDD"/>
    </w:rPr>
  </w:style>
  <w:style w:type="character" w:customStyle="1" w:styleId="normaltextrun">
    <w:name w:val="normaltextrun"/>
    <w:basedOn w:val="DefaultParagraphFont"/>
    <w:rsid w:val="00672F7B"/>
  </w:style>
  <w:style w:type="character" w:customStyle="1" w:styleId="eop">
    <w:name w:val="eop"/>
    <w:basedOn w:val="DefaultParagraphFont"/>
    <w:rsid w:val="00672F7B"/>
  </w:style>
  <w:style w:type="paragraph" w:styleId="NormalWeb">
    <w:name w:val="Normal (Web)"/>
    <w:basedOn w:val="Normal"/>
    <w:uiPriority w:val="99"/>
    <w:semiHidden/>
    <w:unhideWhenUsed/>
    <w:rsid w:val="00582553"/>
    <w:pPr>
      <w:spacing w:before="100" w:beforeAutospacing="1" w:after="100" w:afterAutospacing="1" w:line="240" w:lineRule="auto"/>
    </w:pPr>
    <w:rPr>
      <w:rFonts w:ascii="Times New Roman" w:eastAsia="Times New Roman" w:hAnsi="Times New Roman" w:cs="Times New Roman"/>
      <w:lang w:eastAsia="en-US"/>
    </w:rPr>
  </w:style>
  <w:style w:type="character" w:styleId="Strong">
    <w:name w:val="Strong"/>
    <w:basedOn w:val="DefaultParagraphFont"/>
    <w:uiPriority w:val="22"/>
    <w:qFormat/>
    <w:rsid w:val="00582553"/>
    <w:rPr>
      <w:b/>
      <w:bCs/>
    </w:rPr>
  </w:style>
  <w:style w:type="character" w:styleId="Emphasis">
    <w:name w:val="Emphasis"/>
    <w:basedOn w:val="DefaultParagraphFont"/>
    <w:uiPriority w:val="20"/>
    <w:qFormat/>
    <w:rsid w:val="00582553"/>
    <w:rPr>
      <w:i/>
      <w:iCs/>
    </w:rPr>
  </w:style>
  <w:style w:type="character" w:customStyle="1" w:styleId="apple-converted-space">
    <w:name w:val="apple-converted-space"/>
    <w:basedOn w:val="DefaultParagraphFont"/>
    <w:rsid w:val="00582553"/>
  </w:style>
  <w:style w:type="character" w:customStyle="1" w:styleId="wacimagecontainer">
    <w:name w:val="wacimagecontainer"/>
    <w:basedOn w:val="DefaultParagraphFont"/>
    <w:rsid w:val="00AD019B"/>
  </w:style>
  <w:style w:type="paragraph" w:customStyle="1" w:styleId="paragraph">
    <w:name w:val="paragraph"/>
    <w:basedOn w:val="Normal"/>
    <w:rsid w:val="00312026"/>
    <w:pPr>
      <w:spacing w:before="100" w:beforeAutospacing="1" w:after="100" w:afterAutospacing="1" w:line="240" w:lineRule="auto"/>
    </w:pPr>
    <w:rPr>
      <w:rFonts w:ascii="Times New Roman" w:eastAsia="Times New Roman" w:hAnsi="Times New Roman" w:cs="Times New Roman"/>
      <w:lang w:eastAsia="en-US"/>
    </w:rPr>
  </w:style>
  <w:style w:type="character" w:customStyle="1" w:styleId="scxw73360348">
    <w:name w:val="scxw73360348"/>
    <w:basedOn w:val="DefaultParagraphFont"/>
    <w:rsid w:val="00312026"/>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eastAsiaTheme="minorEastAsia"/>
      <w:kern w:val="0"/>
      <w:sz w:val="20"/>
      <w:szCs w:val="20"/>
      <w:lang w:eastAsia="ja-JP"/>
      <w14:ligatures w14:val="none"/>
    </w:rPr>
  </w:style>
  <w:style w:type="character" w:styleId="CommentReference">
    <w:name w:val="annotation reference"/>
    <w:basedOn w:val="DefaultParagraphFont"/>
    <w:uiPriority w:val="99"/>
    <w:semiHidden/>
    <w:unhideWhenUsed/>
    <w:rPr>
      <w:sz w:val="16"/>
      <w:szCs w:val="16"/>
    </w:rPr>
  </w:style>
  <w:style w:type="character" w:customStyle="1" w:styleId="scxw267328315">
    <w:name w:val="scxw267328315"/>
    <w:basedOn w:val="DefaultParagraphFont"/>
    <w:uiPriority w:val="1"/>
    <w:rsid w:val="00F30DA5"/>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romko@coloradocollege.edu" TargetMode="External"/><Relationship Id="rId13" Type="http://schemas.openxmlformats.org/officeDocument/2006/relationships/hyperlink" Target="https://artschool.csfineartscenter.org/events/a99-exploring-mexican-folk-art-repujado-for-dia-de-muertos/" TargetMode="External"/><Relationship Id="rId18" Type="http://schemas.microsoft.com/office/2019/05/relationships/documenttasks" Target="documenttasks/documenttasks1.xml"/><Relationship Id="rId3" Type="http://schemas.openxmlformats.org/officeDocument/2006/relationships/settings" Target="settings.xml"/><Relationship Id="rId7" Type="http://schemas.openxmlformats.org/officeDocument/2006/relationships/hyperlink" Target="mailto:agromko@coloradocollege.edu" TargetMode="Externa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Agromko@coloradocollege.edu" TargetMode="External"/><Relationship Id="rId11" Type="http://schemas.openxmlformats.org/officeDocument/2006/relationships/hyperlink" Target="https://fac.coloradocollege.edu/theatre-events/raquels-purple-pineapple-adventures/" TargetMode="External"/><Relationship Id="rId5" Type="http://schemas.openxmlformats.org/officeDocument/2006/relationships/image" Target="media/image1.jpg"/><Relationship Id="rId15" Type="http://schemas.openxmlformats.org/officeDocument/2006/relationships/hyperlink" Target="https://fac.coloradocollege.edu/event/spirits-of-the-night-tequila-and-food-tasting/" TargetMode="External"/><Relationship Id="rId10" Type="http://schemas.openxmlformats.org/officeDocument/2006/relationships/hyperlink" Target="https://fac.coloradocollege.edu/events/dia-de-muertos/" TargetMode="External"/><Relationship Id="rId4" Type="http://schemas.openxmlformats.org/officeDocument/2006/relationships/webSettings" Target="webSettings.xml"/><Relationship Id="rId9" Type="http://schemas.openxmlformats.org/officeDocument/2006/relationships/hyperlink" Target="https://fac.coloradocollege.edu/events/dia-de-muertos/" TargetMode="External"/><Relationship Id="rId14" Type="http://schemas.openxmlformats.org/officeDocument/2006/relationships/hyperlink" Target="https://artschool.csfineartscenter.org/events/a138-wellness-calaveritas-literarias-the-funny-thing-about-death/" TargetMode="External"/></Relationships>
</file>

<file path=word/documenttasks/documenttasks1.xml><?xml version="1.0" encoding="utf-8"?>
<t:Tasks xmlns:t="http://schemas.microsoft.com/office/tasks/2019/documenttasks" xmlns:oel="http://schemas.microsoft.com/office/2019/extlst">
  <t:Task id="{E959BDB4-8E16-4CD4-9482-055785D3D210}">
    <t:Anchor>
      <t:Comment id="2131995022"/>
    </t:Anchor>
    <t:History>
      <t:Event id="{DB4C2E53-EBD0-43F4-BEFC-BCBD1547DB62}" time="2025-10-20T21:41:18.897Z">
        <t:Attribution userId="S::agromko@coloradocollege.edu::94297037-4df9-43d8-89ea-6e5f3b743953" userProvider="AD" userName="Alexa Gromko"/>
        <t:Anchor>
          <t:Comment id="2131995022"/>
        </t:Anchor>
        <t:Create/>
      </t:Event>
      <t:Event id="{362A18FA-28B9-434F-9501-31AE4CA8B9A1}" time="2025-10-20T21:41:18.897Z">
        <t:Attribution userId="S::agromko@coloradocollege.edu::94297037-4df9-43d8-89ea-6e5f3b743953" userProvider="AD" userName="Alexa Gromko"/>
        <t:Anchor>
          <t:Comment id="2131995022"/>
        </t:Anchor>
        <t:Assign userId="S::jburns@coloradocollege.edu::6ad7f4eb-833b-4bcf-b768-95bd965de8c9" userProvider="AD" userName="Jessi Burns"/>
      </t:Event>
      <t:Event id="{71EDE780-A93B-4397-9DEB-4AB486883817}" time="2025-10-20T21:41:18.897Z">
        <t:Attribution userId="S::agromko@coloradocollege.edu::94297037-4df9-43d8-89ea-6e5f3b743953" userProvider="AD" userName="Alexa Gromko"/>
        <t:Anchor>
          <t:Comment id="2131995022"/>
        </t:Anchor>
        <t:SetTitle title="@Jessi Burns why did you delete Cal Duran's art installation?"/>
      </t:Event>
    </t:History>
  </t:Task>
</t:Task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1000</Words>
  <Characters>5552</Characters>
  <Application>Microsoft Office Word</Application>
  <DocSecurity>0</DocSecurity>
  <Lines>129</Lines>
  <Paragraphs>64</Paragraphs>
  <ScaleCrop>false</ScaleCrop>
  <Company/>
  <LinksUpToDate>false</LinksUpToDate>
  <CharactersWithSpaces>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 Gromko</dc:creator>
  <cp:keywords/>
  <dc:description/>
  <cp:lastModifiedBy>Alexa Gromko</cp:lastModifiedBy>
  <cp:revision>7</cp:revision>
  <dcterms:created xsi:type="dcterms:W3CDTF">2025-10-22T15:08:00Z</dcterms:created>
  <dcterms:modified xsi:type="dcterms:W3CDTF">2026-01-26T22:16:00Z</dcterms:modified>
</cp:coreProperties>
</file>